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8887E" w14:textId="77777777" w:rsidR="004A550D" w:rsidRDefault="000C244F">
      <w:pPr>
        <w:rPr>
          <w:color w:val="3399FF"/>
          <w:lang w:val="kk-KZ"/>
        </w:rPr>
      </w:pPr>
      <w:r>
        <w:rPr>
          <w:color w:val="3399FF"/>
          <w:lang w:val="kk-KZ"/>
        </w:rPr>
        <w:t xml:space="preserve">         Астана қ</w:t>
      </w:r>
      <w:r w:rsidRPr="004931E3">
        <w:rPr>
          <w:color w:val="3399FF"/>
          <w:lang w:val="kk-KZ"/>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76C93DE9" w14:textId="77777777" w:rsidR="004A550D" w:rsidRDefault="004A550D">
      <w:pPr>
        <w:rPr>
          <w:color w:val="3399FF"/>
          <w:lang w:val="kk-KZ"/>
        </w:rPr>
      </w:pPr>
    </w:p>
    <w:p w14:paraId="21590251" w14:textId="77777777" w:rsidR="004A550D" w:rsidRDefault="004A550D">
      <w:pPr>
        <w:pStyle w:val="ad"/>
        <w:widowControl w:val="0"/>
        <w:tabs>
          <w:tab w:val="left" w:pos="709"/>
          <w:tab w:val="left" w:pos="1134"/>
        </w:tabs>
        <w:spacing w:before="0" w:beforeAutospacing="0" w:after="0" w:afterAutospacing="0"/>
        <w:jc w:val="center"/>
        <w:rPr>
          <w:b/>
          <w:sz w:val="28"/>
          <w:szCs w:val="28"/>
          <w:lang w:val="kk-KZ"/>
        </w:rPr>
      </w:pPr>
    </w:p>
    <w:p w14:paraId="6EBA9BD7" w14:textId="77777777" w:rsidR="004A550D" w:rsidRDefault="000C244F">
      <w:pPr>
        <w:pStyle w:val="ad"/>
        <w:widowControl w:val="0"/>
        <w:tabs>
          <w:tab w:val="left" w:pos="709"/>
          <w:tab w:val="left" w:pos="1134"/>
        </w:tabs>
        <w:spacing w:before="0" w:beforeAutospacing="0" w:after="0" w:afterAutospacing="0"/>
        <w:jc w:val="center"/>
        <w:rPr>
          <w:b/>
          <w:sz w:val="28"/>
          <w:szCs w:val="28"/>
          <w:lang w:val="kk-KZ"/>
        </w:rPr>
      </w:pPr>
      <w:r>
        <w:rPr>
          <w:b/>
          <w:sz w:val="28"/>
          <w:szCs w:val="28"/>
          <w:lang w:val="kk-KZ"/>
        </w:rPr>
        <w:t xml:space="preserve">«Халықтың құқық қорғау органдарына сенімділік деңгейіне іріктемелі зерттеулер жүргізу бойынша әдістемені </w:t>
      </w:r>
      <w:r w:rsidRPr="004E60E5">
        <w:rPr>
          <w:b/>
          <w:sz w:val="28"/>
          <w:szCs w:val="28"/>
          <w:lang w:val="kk-KZ"/>
        </w:rPr>
        <w:t>бекіту туралы</w:t>
      </w:r>
      <w:r>
        <w:rPr>
          <w:b/>
          <w:sz w:val="28"/>
          <w:szCs w:val="28"/>
          <w:lang w:val="kk-KZ"/>
        </w:rPr>
        <w:t>»</w:t>
      </w:r>
      <w:r w:rsidRPr="004E60E5">
        <w:rPr>
          <w:b/>
          <w:sz w:val="28"/>
          <w:szCs w:val="28"/>
          <w:lang w:val="kk-KZ"/>
        </w:rPr>
        <w:t xml:space="preserve"> Қазақстан Республикасы Ұлттық экономика министрлігі Статистика ко</w:t>
      </w:r>
      <w:r>
        <w:rPr>
          <w:b/>
          <w:sz w:val="28"/>
          <w:szCs w:val="28"/>
          <w:lang w:val="kk-KZ"/>
        </w:rPr>
        <w:t>митеті төрағасының 2019 жылғы 10 желтоқсандағы № 13</w:t>
      </w:r>
      <w:r w:rsidRPr="004E60E5">
        <w:rPr>
          <w:b/>
          <w:sz w:val="28"/>
          <w:szCs w:val="28"/>
          <w:lang w:val="kk-KZ"/>
        </w:rPr>
        <w:t xml:space="preserve"> бұйрығына өзгерістер енгізу туралы</w:t>
      </w:r>
    </w:p>
    <w:p w14:paraId="07F96CB6" w14:textId="77777777" w:rsidR="004A550D" w:rsidRDefault="004A550D">
      <w:pPr>
        <w:pStyle w:val="ad"/>
        <w:widowControl w:val="0"/>
        <w:tabs>
          <w:tab w:val="left" w:pos="709"/>
          <w:tab w:val="left" w:pos="1134"/>
          <w:tab w:val="left" w:pos="3218"/>
        </w:tabs>
        <w:spacing w:before="0" w:beforeAutospacing="0" w:after="0" w:afterAutospacing="0"/>
        <w:rPr>
          <w:b/>
          <w:sz w:val="28"/>
          <w:szCs w:val="28"/>
          <w:lang w:val="kk-KZ"/>
        </w:rPr>
      </w:pPr>
    </w:p>
    <w:p w14:paraId="06CC4149" w14:textId="77777777" w:rsidR="004A550D" w:rsidRDefault="004A550D">
      <w:pPr>
        <w:pStyle w:val="ad"/>
        <w:widowControl w:val="0"/>
        <w:tabs>
          <w:tab w:val="left" w:pos="709"/>
          <w:tab w:val="left" w:pos="1134"/>
        </w:tabs>
        <w:spacing w:before="0" w:beforeAutospacing="0" w:after="0" w:afterAutospacing="0"/>
        <w:jc w:val="center"/>
        <w:rPr>
          <w:color w:val="000000"/>
          <w:sz w:val="28"/>
          <w:szCs w:val="28"/>
          <w:lang w:val="kk-KZ"/>
        </w:rPr>
      </w:pPr>
    </w:p>
    <w:p w14:paraId="64F145B7" w14:textId="77777777" w:rsidR="004A550D" w:rsidRDefault="000C244F">
      <w:pPr>
        <w:pStyle w:val="ad"/>
        <w:widowControl w:val="0"/>
        <w:tabs>
          <w:tab w:val="left" w:pos="709"/>
          <w:tab w:val="left" w:pos="1134"/>
        </w:tabs>
        <w:spacing w:before="0" w:beforeAutospacing="0" w:after="0" w:afterAutospacing="0"/>
        <w:ind w:firstLine="709"/>
        <w:jc w:val="both"/>
        <w:rPr>
          <w:bCs/>
          <w:noProof/>
          <w:sz w:val="28"/>
          <w:szCs w:val="28"/>
          <w:lang w:val="kk-KZ"/>
        </w:rPr>
      </w:pPr>
      <w:r w:rsidRPr="004E60E5">
        <w:rPr>
          <w:b/>
          <w:sz w:val="28"/>
          <w:szCs w:val="28"/>
          <w:lang w:val="kk-KZ"/>
        </w:rPr>
        <w:t>БҰЙЫРАМЫН</w:t>
      </w:r>
      <w:r w:rsidRPr="004E60E5">
        <w:rPr>
          <w:sz w:val="28"/>
          <w:szCs w:val="28"/>
          <w:lang w:val="kk-KZ"/>
        </w:rPr>
        <w:t>:</w:t>
      </w:r>
    </w:p>
    <w:p w14:paraId="170C602A" w14:textId="77777777" w:rsidR="004A550D" w:rsidRDefault="000C244F">
      <w:pPr>
        <w:numPr>
          <w:ilvl w:val="0"/>
          <w:numId w:val="10"/>
        </w:numPr>
        <w:tabs>
          <w:tab w:val="left" w:pos="993"/>
        </w:tabs>
        <w:ind w:left="0" w:firstLine="709"/>
        <w:jc w:val="both"/>
        <w:rPr>
          <w:sz w:val="28"/>
          <w:szCs w:val="28"/>
          <w:lang w:val="kk-KZ"/>
        </w:rPr>
      </w:pPr>
      <w:r>
        <w:rPr>
          <w:sz w:val="28"/>
          <w:szCs w:val="28"/>
          <w:lang w:val="kk-KZ"/>
        </w:rPr>
        <w:t>«Халықтың құқық қорғау органдарына сенімділік деңгейіне іріктемелі зерттеулер жүргізу бойынша әдістемені бекіту туралы» Қазақстан Республикасы Ұлттық экономика министрлігінің Статистика комитеті төрағасының 2019 жылғы 10 желтоқсандағы № 13 бұйрығына (</w:t>
      </w:r>
      <w:r w:rsidRPr="005B50EF">
        <w:rPr>
          <w:sz w:val="28"/>
          <w:szCs w:val="28"/>
          <w:lang w:val="kk-KZ"/>
        </w:rPr>
        <w:t>Қазақстан Республикасының Әділет министрлігінде 2019 жылғы 13 желтоқсанда № 19732 болып тіркелді)</w:t>
      </w:r>
      <w:r>
        <w:rPr>
          <w:sz w:val="28"/>
          <w:szCs w:val="28"/>
          <w:lang w:val="kk-KZ"/>
        </w:rPr>
        <w:t xml:space="preserve"> мынадай өзгерістер енгізілсін:</w:t>
      </w:r>
    </w:p>
    <w:p w14:paraId="50D1E733" w14:textId="77777777" w:rsidR="004A550D" w:rsidRDefault="000C244F">
      <w:pPr>
        <w:ind w:firstLine="708"/>
        <w:jc w:val="both"/>
        <w:rPr>
          <w:sz w:val="28"/>
          <w:szCs w:val="28"/>
          <w:lang w:val="kk-KZ"/>
        </w:rPr>
      </w:pPr>
      <w:r>
        <w:rPr>
          <w:sz w:val="28"/>
          <w:szCs w:val="28"/>
          <w:lang w:val="kk-KZ"/>
        </w:rPr>
        <w:t>тақырып мынадай редакцияда жазылсын:</w:t>
      </w:r>
    </w:p>
    <w:p w14:paraId="1F9F755B" w14:textId="77777777" w:rsidR="004A550D" w:rsidRDefault="000C244F">
      <w:pPr>
        <w:ind w:firstLine="708"/>
        <w:jc w:val="both"/>
        <w:rPr>
          <w:sz w:val="28"/>
          <w:szCs w:val="28"/>
          <w:lang w:val="kk-KZ"/>
        </w:rPr>
      </w:pPr>
      <w:r>
        <w:rPr>
          <w:sz w:val="28"/>
          <w:szCs w:val="28"/>
          <w:lang w:val="kk-KZ"/>
        </w:rPr>
        <w:t>«Халықтың құқық қорғау органдарына және  сот жүйесіне</w:t>
      </w:r>
      <w:r>
        <w:rPr>
          <w:b/>
          <w:sz w:val="28"/>
          <w:szCs w:val="28"/>
          <w:lang w:val="kk-KZ"/>
        </w:rPr>
        <w:t xml:space="preserve"> </w:t>
      </w:r>
      <w:r>
        <w:rPr>
          <w:sz w:val="28"/>
          <w:szCs w:val="28"/>
          <w:lang w:val="kk-KZ"/>
        </w:rPr>
        <w:t>сенімділік деңгейіне іріктемелі зерттеулер жүргізу бойынша әдістемені бекіту туралы»;</w:t>
      </w:r>
    </w:p>
    <w:p w14:paraId="4365F821" w14:textId="77777777" w:rsidR="004A550D" w:rsidRDefault="000C244F">
      <w:pPr>
        <w:ind w:firstLine="708"/>
        <w:jc w:val="both"/>
        <w:rPr>
          <w:sz w:val="28"/>
          <w:szCs w:val="28"/>
          <w:lang w:val="kk-KZ"/>
        </w:rPr>
      </w:pPr>
      <w:r>
        <w:rPr>
          <w:sz w:val="28"/>
          <w:szCs w:val="28"/>
          <w:lang w:val="kk-KZ"/>
        </w:rPr>
        <w:t xml:space="preserve">кіріспе мынадай редакцияда жазылсын: </w:t>
      </w:r>
    </w:p>
    <w:p w14:paraId="39ECDC2F" w14:textId="77777777" w:rsidR="004A550D" w:rsidRDefault="000C244F">
      <w:pPr>
        <w:ind w:firstLine="708"/>
        <w:jc w:val="both"/>
        <w:rPr>
          <w:sz w:val="28"/>
          <w:szCs w:val="28"/>
          <w:lang w:val="kk-KZ"/>
        </w:rPr>
      </w:pPr>
      <w:r>
        <w:rPr>
          <w:sz w:val="28"/>
          <w:szCs w:val="28"/>
          <w:lang w:val="kk-KZ"/>
        </w:rPr>
        <w:t xml:space="preserve">«Мемлекеттік статистика туралы» Қазақстан Республикасы Заңының 12-бабы </w:t>
      </w:r>
      <w:r w:rsidRPr="006E4D50">
        <w:rPr>
          <w:sz w:val="28"/>
          <w:szCs w:val="28"/>
          <w:lang w:val="kk-KZ"/>
        </w:rPr>
        <w:t xml:space="preserve">5) </w:t>
      </w:r>
      <w:r w:rsidRPr="007C1EFC">
        <w:rPr>
          <w:sz w:val="28"/>
          <w:szCs w:val="28"/>
          <w:lang w:val="kk-KZ"/>
        </w:rPr>
        <w:t xml:space="preserve">тармақшасына, «Қазақстан Республикасы Стратегиялық жоспарлау және реформалар агенттігінің кейбір мәселелері туралы» Қазақстан Республикасы </w:t>
      </w:r>
      <w:r>
        <w:rPr>
          <w:sz w:val="28"/>
          <w:szCs w:val="28"/>
          <w:lang w:val="kk-KZ"/>
        </w:rPr>
        <w:t xml:space="preserve"> </w:t>
      </w:r>
      <w:r w:rsidRPr="007C1EFC">
        <w:rPr>
          <w:sz w:val="28"/>
          <w:szCs w:val="28"/>
          <w:lang w:val="kk-KZ"/>
        </w:rPr>
        <w:t xml:space="preserve">Президентінің 2020 жылғы 5 қазандағы </w:t>
      </w:r>
      <w:r>
        <w:rPr>
          <w:sz w:val="28"/>
          <w:szCs w:val="28"/>
          <w:lang w:val="kk-KZ"/>
        </w:rPr>
        <w:t xml:space="preserve"> </w:t>
      </w:r>
      <w:r w:rsidRPr="007C1EFC">
        <w:rPr>
          <w:sz w:val="28"/>
          <w:szCs w:val="28"/>
          <w:lang w:val="kk-KZ"/>
        </w:rPr>
        <w:t>№ 427 Жарлығының</w:t>
      </w:r>
      <w:r>
        <w:rPr>
          <w:sz w:val="28"/>
          <w:szCs w:val="28"/>
          <w:lang w:val="kk-KZ"/>
        </w:rPr>
        <w:t xml:space="preserve"> </w:t>
      </w:r>
      <w:r w:rsidRPr="007C1EFC">
        <w:rPr>
          <w:sz w:val="28"/>
          <w:szCs w:val="28"/>
          <w:lang w:val="kk-KZ"/>
        </w:rPr>
        <w:t xml:space="preserve"> 15-тармағы 34) тармақшасына және  Қазақстан Республикасы Стратегиялық жоспарлау және реформалар агенттігі</w:t>
      </w:r>
      <w:r>
        <w:rPr>
          <w:sz w:val="28"/>
          <w:szCs w:val="28"/>
          <w:lang w:val="kk-KZ"/>
        </w:rPr>
        <w:t xml:space="preserve"> төрағасының 2020 жылғы 23 қазандағы № 9-нқ бұйрығымен бекітілген Қазақстан Республикасы Стратегиялық жоспарлау және реформалар агенттігінің Ұлттық статистика бюросы туралы ереженің 15-тармағы 20) тармақшасына сәйкес </w:t>
      </w:r>
      <w:r>
        <w:rPr>
          <w:b/>
          <w:sz w:val="28"/>
          <w:szCs w:val="28"/>
          <w:lang w:val="kk-KZ"/>
        </w:rPr>
        <w:t>БҰЙЫРАМЫН:</w:t>
      </w:r>
      <w:r>
        <w:rPr>
          <w:sz w:val="28"/>
          <w:szCs w:val="28"/>
          <w:lang w:val="kk-KZ"/>
        </w:rPr>
        <w:t>»;</w:t>
      </w:r>
    </w:p>
    <w:p w14:paraId="4EC7DAE1" w14:textId="77777777" w:rsidR="004A550D" w:rsidRDefault="000C244F">
      <w:pPr>
        <w:ind w:firstLine="708"/>
        <w:jc w:val="both"/>
        <w:rPr>
          <w:sz w:val="28"/>
          <w:szCs w:val="28"/>
          <w:lang w:val="kk-KZ"/>
        </w:rPr>
      </w:pPr>
      <w:r>
        <w:rPr>
          <w:sz w:val="28"/>
          <w:szCs w:val="28"/>
          <w:lang w:val="kk-KZ"/>
        </w:rPr>
        <w:t>1-тармақ мынадай редакцияда жазылсын:</w:t>
      </w:r>
    </w:p>
    <w:p w14:paraId="6424C17A" w14:textId="77777777" w:rsidR="004A550D" w:rsidRDefault="000C244F">
      <w:pPr>
        <w:ind w:firstLine="708"/>
        <w:jc w:val="both"/>
        <w:rPr>
          <w:sz w:val="28"/>
          <w:szCs w:val="28"/>
          <w:lang w:val="kk-KZ"/>
        </w:rPr>
      </w:pPr>
      <w:r>
        <w:rPr>
          <w:sz w:val="28"/>
          <w:szCs w:val="28"/>
          <w:lang w:val="kk-KZ"/>
        </w:rPr>
        <w:t>«1. Қоса беріліп отырған Халықтың құқық қорғау органдарына және сот жүйесіне сенімділік деңгейіне іріктемелі зерттеулер жүргізу бойынша әдістеме бекітілсін.»;</w:t>
      </w:r>
    </w:p>
    <w:p w14:paraId="711F5A0E" w14:textId="77777777" w:rsidR="004A550D" w:rsidRDefault="000C244F">
      <w:pPr>
        <w:ind w:firstLine="708"/>
        <w:jc w:val="both"/>
        <w:rPr>
          <w:sz w:val="28"/>
          <w:szCs w:val="28"/>
          <w:lang w:val="kk-KZ"/>
        </w:rPr>
      </w:pPr>
      <w:r>
        <w:rPr>
          <w:sz w:val="28"/>
          <w:szCs w:val="28"/>
          <w:lang w:val="kk-KZ"/>
        </w:rPr>
        <w:t>көрсетілген бұйрықпен бекітілген Халықтың құқық қорғау органдарына сенімділік деңгейіне іріктемелі зерттеулер жүргізу бойынша әдістемеде:</w:t>
      </w:r>
    </w:p>
    <w:p w14:paraId="5ACECB23" w14:textId="77777777" w:rsidR="004A550D" w:rsidRDefault="000C244F">
      <w:pPr>
        <w:ind w:firstLine="708"/>
        <w:jc w:val="both"/>
        <w:rPr>
          <w:sz w:val="28"/>
          <w:szCs w:val="28"/>
          <w:lang w:val="kk-KZ"/>
        </w:rPr>
      </w:pPr>
      <w:r>
        <w:rPr>
          <w:sz w:val="28"/>
          <w:szCs w:val="28"/>
          <w:lang w:val="kk-KZ"/>
        </w:rPr>
        <w:lastRenderedPageBreak/>
        <w:t>тақырып мынадай редакцияда жазылсын:</w:t>
      </w:r>
    </w:p>
    <w:p w14:paraId="4A53E7E3" w14:textId="77777777" w:rsidR="004A550D" w:rsidRDefault="000C244F">
      <w:pPr>
        <w:pStyle w:val="ad"/>
        <w:spacing w:before="0" w:beforeAutospacing="0" w:after="0" w:afterAutospacing="0"/>
        <w:ind w:firstLine="709"/>
        <w:jc w:val="both"/>
        <w:rPr>
          <w:sz w:val="28"/>
          <w:szCs w:val="28"/>
          <w:lang w:val="kk-KZ"/>
        </w:rPr>
      </w:pPr>
      <w:r>
        <w:rPr>
          <w:sz w:val="28"/>
          <w:szCs w:val="28"/>
          <w:lang w:val="kk-KZ"/>
        </w:rPr>
        <w:t xml:space="preserve">«Халықтың құқық қорғау органдарына және сот жүйесіне сенімділік деңгейіне іріктемелі зерттеулер жүргізу бойынша әдістеме». </w:t>
      </w:r>
    </w:p>
    <w:p w14:paraId="0FF3D811" w14:textId="77777777" w:rsidR="004A550D" w:rsidRDefault="000C244F">
      <w:pPr>
        <w:pStyle w:val="ad"/>
        <w:spacing w:before="0" w:beforeAutospacing="0" w:after="0" w:afterAutospacing="0"/>
        <w:ind w:firstLine="709"/>
        <w:jc w:val="both"/>
        <w:rPr>
          <w:sz w:val="28"/>
          <w:szCs w:val="28"/>
          <w:lang w:val="kk-KZ"/>
        </w:rPr>
      </w:pPr>
      <w:r>
        <w:rPr>
          <w:sz w:val="28"/>
          <w:szCs w:val="28"/>
          <w:lang w:val="kk-KZ"/>
        </w:rPr>
        <w:t>1,2,3-тармақтар мынадай редакцияда жазылсын:</w:t>
      </w:r>
    </w:p>
    <w:p w14:paraId="18B4CD89" w14:textId="77777777" w:rsidR="004A550D" w:rsidRDefault="000C244F">
      <w:pPr>
        <w:ind w:firstLine="709"/>
        <w:jc w:val="both"/>
        <w:rPr>
          <w:sz w:val="28"/>
          <w:szCs w:val="28"/>
          <w:lang w:val="kk-KZ"/>
        </w:rPr>
      </w:pPr>
      <w:r>
        <w:rPr>
          <w:sz w:val="28"/>
          <w:szCs w:val="28"/>
          <w:lang w:val="kk-KZ"/>
        </w:rPr>
        <w:t>«1. Халықтың құқық қорғау органдарына және сот жүйесіне сенімділік деңгейіне іріктемелі зерттеулер жүргізу бойынша әдістеме (бұдан әрі – Әдістеме) халықаралық стандарттарға сәйкес қалыптастырылатын және «Мемлекеттік статистика туралы» Қазақстан Республикасының заңына сәйкес бекітілетін статистикалық әдіснамаға жатады.</w:t>
      </w:r>
    </w:p>
    <w:p w14:paraId="6B3DAD93" w14:textId="77777777" w:rsidR="004A550D" w:rsidRDefault="000C244F">
      <w:pPr>
        <w:ind w:firstLine="708"/>
        <w:jc w:val="both"/>
        <w:rPr>
          <w:color w:val="000000"/>
          <w:sz w:val="28"/>
          <w:szCs w:val="28"/>
          <w:lang w:val="kk-KZ"/>
        </w:rPr>
      </w:pPr>
      <w:r>
        <w:rPr>
          <w:sz w:val="28"/>
          <w:szCs w:val="28"/>
          <w:lang w:val="kk-KZ"/>
        </w:rPr>
        <w:t xml:space="preserve">2. Осы Әдістемені Қазақстан Республикасы Стратегиялық жоспарлау және реформалар агенттігінің Ұлттық статистика бюросы </w:t>
      </w:r>
      <w:r>
        <w:rPr>
          <w:color w:val="000000"/>
          <w:sz w:val="28"/>
          <w:szCs w:val="28"/>
          <w:lang w:val="kk-KZ"/>
        </w:rPr>
        <w:t xml:space="preserve">(бұдан әрі - Бюро) </w:t>
      </w:r>
      <w:r>
        <w:rPr>
          <w:sz w:val="28"/>
          <w:szCs w:val="28"/>
          <w:lang w:val="kk-KZ"/>
        </w:rPr>
        <w:t xml:space="preserve">және </w:t>
      </w:r>
      <w:r>
        <w:rPr>
          <w:color w:val="000000"/>
          <w:sz w:val="28"/>
          <w:szCs w:val="28"/>
          <w:lang w:val="kk-KZ"/>
        </w:rPr>
        <w:t xml:space="preserve"> оның аумақтық бөлімшелері халықтың құқық қорғау органдарына </w:t>
      </w:r>
      <w:r>
        <w:rPr>
          <w:sz w:val="28"/>
          <w:szCs w:val="28"/>
          <w:lang w:val="kk-KZ"/>
        </w:rPr>
        <w:t xml:space="preserve"> және сот жүйесіне </w:t>
      </w:r>
      <w:r>
        <w:rPr>
          <w:color w:val="000000"/>
          <w:sz w:val="28"/>
          <w:szCs w:val="28"/>
          <w:lang w:val="kk-KZ"/>
        </w:rPr>
        <w:t>сенімділік деңгейіне іріктемелі зерттеуді жоспарлауы және ұйымдастыруы кезінде қолданады.</w:t>
      </w:r>
    </w:p>
    <w:p w14:paraId="3838D212" w14:textId="77777777" w:rsidR="004A550D" w:rsidRDefault="000C244F">
      <w:pPr>
        <w:ind w:firstLine="708"/>
        <w:jc w:val="both"/>
        <w:rPr>
          <w:color w:val="000000"/>
          <w:sz w:val="28"/>
          <w:szCs w:val="28"/>
          <w:lang w:val="kk-KZ"/>
        </w:rPr>
      </w:pPr>
      <w:r>
        <w:rPr>
          <w:color w:val="000000"/>
          <w:sz w:val="28"/>
          <w:szCs w:val="28"/>
          <w:lang w:val="kk-KZ"/>
        </w:rPr>
        <w:t>3. Осы Әдістеменің мақсаты халықтың құқық қорғау органдарына және сот жүйесіне сенімділік деңгейі, өздерінің қауіпсіздігін қабылдау және қылмыс деңгейін субъективті бағалау туралы репрезентативті деректерді алу болып табылады.»;</w:t>
      </w:r>
    </w:p>
    <w:p w14:paraId="76DFC524" w14:textId="77777777" w:rsidR="004A550D" w:rsidRDefault="000C244F">
      <w:pPr>
        <w:ind w:firstLine="709"/>
        <w:jc w:val="both"/>
        <w:rPr>
          <w:color w:val="000000"/>
          <w:sz w:val="28"/>
          <w:szCs w:val="28"/>
          <w:lang w:val="kk-KZ"/>
        </w:rPr>
      </w:pPr>
      <w:r>
        <w:rPr>
          <w:color w:val="000000"/>
          <w:sz w:val="28"/>
          <w:szCs w:val="28"/>
          <w:lang w:val="kk-KZ"/>
        </w:rPr>
        <w:t>4-тармақтың 4) тармақшасы мынадай редакцияда жазылсын:</w:t>
      </w:r>
    </w:p>
    <w:p w14:paraId="019AF6A9" w14:textId="77777777" w:rsidR="004A550D" w:rsidRDefault="000C244F">
      <w:pPr>
        <w:tabs>
          <w:tab w:val="left" w:pos="709"/>
        </w:tabs>
        <w:ind w:firstLine="709"/>
        <w:jc w:val="both"/>
        <w:rPr>
          <w:color w:val="000000"/>
          <w:sz w:val="28"/>
          <w:szCs w:val="28"/>
          <w:lang w:val="kk-KZ"/>
        </w:rPr>
      </w:pPr>
      <w:r>
        <w:rPr>
          <w:color w:val="000000"/>
          <w:sz w:val="28"/>
          <w:szCs w:val="28"/>
          <w:lang w:val="kk-KZ"/>
        </w:rPr>
        <w:t xml:space="preserve">«4) супервайзер - Бюроның аумақтық бөлімшесінің үй шаруашылықтарына зерттеу жүргізуді қамтамасыз ететін және интервьюерлер жұмысын бақылауды жүзеге асыратын қызметкері;»; </w:t>
      </w:r>
    </w:p>
    <w:p w14:paraId="30F5592F" w14:textId="77777777" w:rsidR="004A550D" w:rsidRDefault="000C244F">
      <w:pPr>
        <w:ind w:firstLine="709"/>
        <w:jc w:val="both"/>
        <w:rPr>
          <w:color w:val="000000"/>
          <w:sz w:val="28"/>
          <w:szCs w:val="28"/>
          <w:lang w:val="kk-KZ"/>
        </w:rPr>
      </w:pPr>
      <w:r w:rsidRPr="00B65F12">
        <w:rPr>
          <w:color w:val="000000"/>
          <w:sz w:val="28"/>
          <w:szCs w:val="28"/>
          <w:lang w:val="kk-KZ"/>
        </w:rPr>
        <w:t>13</w:t>
      </w:r>
      <w:r>
        <w:rPr>
          <w:color w:val="000000"/>
          <w:sz w:val="28"/>
          <w:szCs w:val="28"/>
          <w:lang w:val="kk-KZ"/>
        </w:rPr>
        <w:t>-тармақ мынадай редакцияда жазылсын:</w:t>
      </w:r>
    </w:p>
    <w:p w14:paraId="4F6B24DC" w14:textId="77777777" w:rsidR="004A550D" w:rsidRDefault="000C244F">
      <w:pPr>
        <w:ind w:firstLine="709"/>
        <w:jc w:val="both"/>
        <w:rPr>
          <w:sz w:val="28"/>
          <w:szCs w:val="28"/>
          <w:lang w:val="kk-KZ"/>
        </w:rPr>
      </w:pPr>
      <w:r w:rsidRPr="00B65F12">
        <w:rPr>
          <w:color w:val="000000"/>
          <w:sz w:val="28"/>
          <w:szCs w:val="28"/>
          <w:lang w:val="kk-KZ"/>
        </w:rPr>
        <w:t>«13. Іріктемені қалыптастыру процесі 2 кезеңде жүргізіледі. Бірінші кезеңде бас жиынтық қалалық жəне ауылдық жерлерге бөлінуді қоса алғанда аумақтық белгісі бойынша стратификацияланады. Осылайша, 31 страта қалыптастырылады – елдің жиырма өңіріндегі қалалық жəне ауылдық жерлердің үй шаруашылықтарынынан тұрады.»;</w:t>
      </w:r>
    </w:p>
    <w:p w14:paraId="5C71E785" w14:textId="77777777" w:rsidR="004A550D" w:rsidRDefault="000C244F">
      <w:pPr>
        <w:ind w:firstLine="709"/>
        <w:jc w:val="both"/>
        <w:rPr>
          <w:color w:val="000000"/>
          <w:sz w:val="28"/>
          <w:szCs w:val="28"/>
          <w:lang w:val="kk-KZ"/>
        </w:rPr>
      </w:pPr>
      <w:r>
        <w:rPr>
          <w:color w:val="000000"/>
          <w:sz w:val="28"/>
          <w:szCs w:val="28"/>
          <w:lang w:val="kk-KZ"/>
        </w:rPr>
        <w:t>19-тармақ мынадай редакцияда жазылсын:</w:t>
      </w:r>
    </w:p>
    <w:p w14:paraId="18CBC883" w14:textId="77777777" w:rsidR="004A550D" w:rsidRDefault="000C244F">
      <w:pPr>
        <w:ind w:firstLine="709"/>
        <w:jc w:val="both"/>
        <w:rPr>
          <w:color w:val="000000"/>
          <w:sz w:val="28"/>
          <w:szCs w:val="28"/>
          <w:lang w:val="kk-KZ"/>
        </w:rPr>
      </w:pPr>
      <w:r>
        <w:rPr>
          <w:color w:val="000000"/>
          <w:sz w:val="28"/>
          <w:szCs w:val="28"/>
          <w:lang w:val="kk-KZ"/>
        </w:rPr>
        <w:t>«Келесі рәсім әрбір 31 страта бойынша салыстырмалы стандартты қатенің ұтымды мәніне қол жеткізуге бағытталған.</w:t>
      </w:r>
    </w:p>
    <w:p w14:paraId="5CD81258" w14:textId="77777777" w:rsidR="004A550D" w:rsidRDefault="000C244F">
      <w:pPr>
        <w:ind w:firstLine="709"/>
        <w:jc w:val="both"/>
        <w:rPr>
          <w:color w:val="000000"/>
          <w:sz w:val="28"/>
          <w:szCs w:val="28"/>
          <w:lang w:val="kk-KZ"/>
        </w:rPr>
      </w:pPr>
      <w:r>
        <w:rPr>
          <w:color w:val="000000"/>
          <w:sz w:val="28"/>
          <w:szCs w:val="28"/>
          <w:lang w:val="kk-KZ"/>
        </w:rPr>
        <w:t>Салыстырмалы стандартты қатенің шамасын бағалау үшін ауыспалы мән ретінде зерттеу үшін едәуір маңызды болып саналатын көрсеткіш пайдаланылады. Халықтың құқық қорғау органдарына  органдарына  және сот жүйесіне  сенімділік деңгейін зерттеуде мұндай көрсеткіштерге «құқық қорғау органдарына сенім артуға болады», «құқық қорғау органдары мүдделерді қорғай алады» жатқызады.»;</w:t>
      </w:r>
    </w:p>
    <w:p w14:paraId="6844A21E" w14:textId="77777777" w:rsidR="004A550D" w:rsidRDefault="000C244F">
      <w:pPr>
        <w:ind w:firstLine="708"/>
        <w:jc w:val="both"/>
        <w:rPr>
          <w:sz w:val="28"/>
          <w:szCs w:val="28"/>
          <w:lang w:val="kk-KZ"/>
        </w:rPr>
      </w:pPr>
      <w:r>
        <w:rPr>
          <w:sz w:val="28"/>
          <w:szCs w:val="28"/>
          <w:lang w:val="kk-KZ"/>
        </w:rPr>
        <w:t>35-тармақ мынадай редакцияда жазылсын:</w:t>
      </w:r>
    </w:p>
    <w:p w14:paraId="2C0C452C" w14:textId="77777777" w:rsidR="004A550D" w:rsidRDefault="000C244F">
      <w:pPr>
        <w:ind w:firstLine="709"/>
        <w:rPr>
          <w:sz w:val="28"/>
          <w:szCs w:val="28"/>
          <w:lang w:val="kk-KZ"/>
        </w:rPr>
      </w:pPr>
      <w:r>
        <w:rPr>
          <w:color w:val="000000"/>
          <w:sz w:val="28"/>
          <w:szCs w:val="28"/>
          <w:lang w:val="kk-KZ"/>
        </w:rPr>
        <w:t>«35. Зерттеудің статистикалық нысаны мынадай бөлімдерден тұрады:</w:t>
      </w:r>
    </w:p>
    <w:p w14:paraId="6DC66E84" w14:textId="77777777" w:rsidR="004A550D" w:rsidRDefault="000C244F">
      <w:pPr>
        <w:ind w:firstLine="709"/>
        <w:rPr>
          <w:sz w:val="28"/>
          <w:szCs w:val="28"/>
          <w:lang w:val="kk-KZ"/>
        </w:rPr>
      </w:pPr>
      <w:r>
        <w:rPr>
          <w:color w:val="000000"/>
          <w:sz w:val="28"/>
          <w:szCs w:val="28"/>
          <w:lang w:val="kk-KZ"/>
        </w:rPr>
        <w:t>1. Респондент туралы мәліметтер;</w:t>
      </w:r>
    </w:p>
    <w:p w14:paraId="708AAD5E" w14:textId="77777777" w:rsidR="004A550D" w:rsidRDefault="000C244F">
      <w:pPr>
        <w:ind w:firstLine="709"/>
        <w:rPr>
          <w:color w:val="000000"/>
          <w:sz w:val="28"/>
          <w:szCs w:val="28"/>
          <w:lang w:val="kk-KZ"/>
        </w:rPr>
      </w:pPr>
      <w:r>
        <w:rPr>
          <w:color w:val="000000"/>
          <w:sz w:val="28"/>
          <w:szCs w:val="28"/>
          <w:lang w:val="kk-KZ"/>
        </w:rPr>
        <w:t>2. Өз қауіпсіздігін қабылдау және сенімділік дәрежесі.»;</w:t>
      </w:r>
    </w:p>
    <w:p w14:paraId="1329F340" w14:textId="77777777" w:rsidR="004A550D" w:rsidRDefault="000C244F">
      <w:pPr>
        <w:ind w:left="708"/>
        <w:jc w:val="both"/>
        <w:rPr>
          <w:color w:val="000000"/>
          <w:sz w:val="28"/>
          <w:szCs w:val="28"/>
          <w:lang w:val="kk-KZ"/>
        </w:rPr>
      </w:pPr>
      <w:r>
        <w:rPr>
          <w:sz w:val="28"/>
          <w:szCs w:val="28"/>
          <w:lang w:val="kk-KZ"/>
        </w:rPr>
        <w:t>36-тармақ мынадай редакцияда жазылсын:</w:t>
      </w:r>
    </w:p>
    <w:p w14:paraId="4B659AB7" w14:textId="77777777" w:rsidR="004A550D" w:rsidRDefault="000C244F">
      <w:pPr>
        <w:ind w:firstLine="709"/>
        <w:rPr>
          <w:color w:val="000000"/>
          <w:sz w:val="28"/>
          <w:szCs w:val="28"/>
          <w:lang w:val="kk-KZ"/>
        </w:rPr>
      </w:pPr>
      <w:r>
        <w:rPr>
          <w:color w:val="000000"/>
          <w:sz w:val="28"/>
          <w:szCs w:val="28"/>
          <w:lang w:val="kk-KZ"/>
        </w:rPr>
        <w:lastRenderedPageBreak/>
        <w:t>«36. Іріктемелі зерттеу жүргізу кезінде үй шаруашылығының 15-80 жас аралығындағы бір мүшесі ғана сұралады</w:t>
      </w:r>
      <w:r>
        <w:rPr>
          <w:sz w:val="28"/>
          <w:szCs w:val="28"/>
          <w:lang w:val="kk-KZ"/>
        </w:rPr>
        <w:t>.»;</w:t>
      </w:r>
    </w:p>
    <w:p w14:paraId="13ED4EBA" w14:textId="77777777" w:rsidR="004A550D" w:rsidRDefault="000C244F">
      <w:pPr>
        <w:ind w:firstLine="708"/>
        <w:jc w:val="both"/>
        <w:rPr>
          <w:sz w:val="28"/>
          <w:szCs w:val="28"/>
          <w:lang w:val="kk-KZ"/>
        </w:rPr>
      </w:pPr>
      <w:r>
        <w:rPr>
          <w:sz w:val="28"/>
          <w:szCs w:val="28"/>
          <w:lang w:val="kk-KZ"/>
        </w:rPr>
        <w:t>41-тармақ мынадай редакцияда жазылсын:</w:t>
      </w:r>
    </w:p>
    <w:p w14:paraId="11F1ECCC" w14:textId="77777777" w:rsidR="004A550D" w:rsidRDefault="000C244F">
      <w:pPr>
        <w:ind w:firstLine="708"/>
        <w:jc w:val="both"/>
        <w:rPr>
          <w:lang w:val="kk-KZ"/>
        </w:rPr>
      </w:pPr>
      <w:r>
        <w:rPr>
          <w:color w:val="000000"/>
          <w:sz w:val="28"/>
          <w:lang w:val="kk-KZ"/>
        </w:rPr>
        <w:t>«41.</w:t>
      </w:r>
      <w:r w:rsidRPr="00FA0762">
        <w:rPr>
          <w:color w:val="000000"/>
          <w:sz w:val="28"/>
          <w:lang w:val="kk-KZ"/>
        </w:rPr>
        <w:t xml:space="preserve"> </w:t>
      </w:r>
      <w:r>
        <w:rPr>
          <w:color w:val="000000"/>
          <w:sz w:val="28"/>
          <w:lang w:val="kk-KZ"/>
        </w:rPr>
        <w:t>Іріктемелі зерттеу нәтижелерін бас жиынтыққа тарату бейімделу факторы (салмағы) арқылы іске асырылады.</w:t>
      </w:r>
    </w:p>
    <w:p w14:paraId="0915FC92" w14:textId="77777777" w:rsidR="004A550D" w:rsidRDefault="000C244F">
      <w:pPr>
        <w:ind w:firstLine="708"/>
        <w:jc w:val="both"/>
        <w:rPr>
          <w:lang w:val="kk-KZ"/>
        </w:rPr>
      </w:pPr>
      <w:r>
        <w:rPr>
          <w:color w:val="000000"/>
          <w:sz w:val="28"/>
          <w:lang w:val="kk-KZ"/>
        </w:rPr>
        <w:t>Салмақтау рәсімі қалыптасқан жиынтық бойынша халықтың құрылымы туралы деректер негізінде жүргізіледі, ол жынысы және жасы бойынша өңірлік қабаттардың ішіндегі бөліністе бас жиынтық ретінде қолданылады. Әрбір респондентке бейімделу факторларының (салмағы) жүйелері келесі белгілер бойынша есептеледі:</w:t>
      </w:r>
    </w:p>
    <w:p w14:paraId="2B8711D5" w14:textId="77777777" w:rsidR="004A550D" w:rsidRDefault="000C244F">
      <w:pPr>
        <w:ind w:left="709"/>
        <w:jc w:val="both"/>
        <w:rPr>
          <w:lang w:val="kk-KZ"/>
        </w:rPr>
      </w:pPr>
      <w:r>
        <w:rPr>
          <w:color w:val="000000"/>
          <w:sz w:val="28"/>
          <w:lang w:val="kk-KZ"/>
        </w:rPr>
        <w:t xml:space="preserve">аумақтық құрылым (аудан); </w:t>
      </w:r>
    </w:p>
    <w:p w14:paraId="77C3D2F8" w14:textId="77777777" w:rsidR="004A550D" w:rsidRDefault="000C244F">
      <w:pPr>
        <w:ind w:left="709"/>
        <w:jc w:val="both"/>
        <w:rPr>
          <w:lang w:val="kk-KZ"/>
        </w:rPr>
      </w:pPr>
      <w:r>
        <w:rPr>
          <w:color w:val="000000"/>
          <w:sz w:val="28"/>
          <w:lang w:val="kk-KZ"/>
        </w:rPr>
        <w:t>жергілікті жер типі;</w:t>
      </w:r>
    </w:p>
    <w:p w14:paraId="2E8175F2" w14:textId="77777777" w:rsidR="004A550D" w:rsidRDefault="000C244F">
      <w:pPr>
        <w:ind w:left="709"/>
        <w:jc w:val="both"/>
        <w:rPr>
          <w:color w:val="000000"/>
          <w:sz w:val="28"/>
          <w:lang w:val="kk-KZ"/>
        </w:rPr>
      </w:pPr>
      <w:r>
        <w:rPr>
          <w:color w:val="000000"/>
          <w:sz w:val="28"/>
          <w:lang w:val="kk-KZ"/>
        </w:rPr>
        <w:t xml:space="preserve">жынысы (ерлер мен әйелдер); </w:t>
      </w:r>
    </w:p>
    <w:p w14:paraId="37969683" w14:textId="77777777" w:rsidR="004A550D" w:rsidRDefault="000C244F">
      <w:pPr>
        <w:ind w:firstLine="708"/>
        <w:jc w:val="both"/>
        <w:rPr>
          <w:lang w:val="kk-KZ"/>
        </w:rPr>
      </w:pPr>
      <w:r>
        <w:rPr>
          <w:color w:val="000000"/>
          <w:sz w:val="28"/>
          <w:lang w:val="kk-KZ"/>
        </w:rPr>
        <w:t>жас топтары (15-19 жас; 20-24 жас; 25-29 жас; 30-34 жас; 35-39 жас; 40-44 жас; 45-49 жас; 50-54 жас; 55-59 жас; 60-80 жас).»;</w:t>
      </w:r>
    </w:p>
    <w:p w14:paraId="2718F203" w14:textId="77777777" w:rsidR="004A550D" w:rsidRDefault="000C244F">
      <w:pPr>
        <w:ind w:firstLine="709"/>
        <w:jc w:val="both"/>
        <w:rPr>
          <w:sz w:val="28"/>
          <w:szCs w:val="28"/>
          <w:lang w:val="kk-KZ"/>
        </w:rPr>
      </w:pPr>
      <w:r>
        <w:rPr>
          <w:sz w:val="28"/>
          <w:szCs w:val="28"/>
          <w:lang w:val="kk-KZ"/>
        </w:rPr>
        <w:t>45-тармақ мынадай редакцияда жазылсын:</w:t>
      </w:r>
    </w:p>
    <w:p w14:paraId="03092F71" w14:textId="77777777" w:rsidR="004A550D" w:rsidRDefault="000C244F">
      <w:pPr>
        <w:ind w:firstLine="708"/>
        <w:jc w:val="both"/>
        <w:rPr>
          <w:color w:val="000000"/>
          <w:sz w:val="28"/>
          <w:lang w:val="kk-KZ"/>
        </w:rPr>
      </w:pPr>
      <w:r>
        <w:rPr>
          <w:color w:val="000000"/>
          <w:sz w:val="28"/>
          <w:lang w:val="kk-KZ"/>
        </w:rPr>
        <w:t>«45</w:t>
      </w:r>
      <w:r>
        <w:rPr>
          <w:color w:val="000000"/>
          <w:sz w:val="28"/>
          <w:szCs w:val="28"/>
          <w:lang w:val="kk-KZ"/>
        </w:rPr>
        <w:t>.</w:t>
      </w:r>
      <w:r w:rsidRPr="00FA0762">
        <w:rPr>
          <w:color w:val="000000"/>
          <w:sz w:val="28"/>
          <w:szCs w:val="28"/>
          <w:lang w:val="kk-KZ"/>
        </w:rPr>
        <w:t> </w:t>
      </w:r>
      <w:r>
        <w:rPr>
          <w:color w:val="000000"/>
          <w:sz w:val="28"/>
          <w:szCs w:val="28"/>
          <w:lang w:val="kk-KZ"/>
        </w:rPr>
        <w:t>Зерттеу қорытындылары облыстар, республикалық маңызы бар қалалар бөлінісінде, жергілікті жердің типі, жынысы, жасы, білім деңгейі, некедегі жағдайы, жұмыспен қамтылу мәртебесі бойынша қалыптастырылады.»;</w:t>
      </w:r>
    </w:p>
    <w:p w14:paraId="126DA712" w14:textId="77777777" w:rsidR="004A550D" w:rsidRDefault="000C244F">
      <w:pPr>
        <w:ind w:firstLine="708"/>
        <w:jc w:val="both"/>
        <w:rPr>
          <w:sz w:val="28"/>
          <w:szCs w:val="28"/>
          <w:lang w:val="kk-KZ"/>
        </w:rPr>
      </w:pPr>
      <w:r>
        <w:rPr>
          <w:sz w:val="28"/>
          <w:szCs w:val="28"/>
          <w:lang w:val="kk-KZ"/>
        </w:rPr>
        <w:t>46-тармақ мынадай редакцияда жазылсын:</w:t>
      </w:r>
      <w:bookmarkStart w:id="0" w:name="z64"/>
    </w:p>
    <w:p w14:paraId="13AF06AE" w14:textId="77777777" w:rsidR="004A550D" w:rsidRDefault="000C244F">
      <w:pPr>
        <w:ind w:firstLine="708"/>
        <w:jc w:val="both"/>
        <w:rPr>
          <w:sz w:val="28"/>
          <w:szCs w:val="28"/>
          <w:lang w:val="kk-KZ"/>
        </w:rPr>
      </w:pPr>
      <w:r>
        <w:rPr>
          <w:color w:val="000000"/>
          <w:sz w:val="28"/>
          <w:szCs w:val="28"/>
          <w:lang w:val="kk-KZ"/>
        </w:rPr>
        <w:t>«46.</w:t>
      </w:r>
      <w:r w:rsidRPr="00FA0762">
        <w:rPr>
          <w:color w:val="000000"/>
          <w:sz w:val="28"/>
          <w:szCs w:val="28"/>
          <w:lang w:val="kk-KZ"/>
        </w:rPr>
        <w:t xml:space="preserve"> </w:t>
      </w:r>
      <w:r>
        <w:rPr>
          <w:color w:val="000000"/>
          <w:sz w:val="28"/>
          <w:szCs w:val="28"/>
          <w:lang w:val="kk-KZ"/>
        </w:rPr>
        <w:t>Іріктемелі зерттеу нәтижелері бойынша ұйғарынды ақпарат Бюроның ресми интернет-ресурсында бюллетень түрінде орналастырылады.»;</w:t>
      </w:r>
      <w:bookmarkEnd w:id="0"/>
    </w:p>
    <w:p w14:paraId="3CA000FA" w14:textId="77777777" w:rsidR="004A550D" w:rsidRDefault="000C244F">
      <w:pPr>
        <w:pStyle w:val="ad"/>
        <w:numPr>
          <w:ilvl w:val="0"/>
          <w:numId w:val="11"/>
        </w:numPr>
        <w:tabs>
          <w:tab w:val="left" w:pos="993"/>
          <w:tab w:val="center" w:pos="4677"/>
          <w:tab w:val="right" w:pos="9355"/>
        </w:tabs>
        <w:suppressAutoHyphens/>
        <w:spacing w:before="0" w:beforeAutospacing="0" w:after="0" w:afterAutospacing="0"/>
        <w:ind w:left="0" w:firstLine="709"/>
        <w:jc w:val="both"/>
        <w:rPr>
          <w:sz w:val="28"/>
          <w:szCs w:val="28"/>
          <w:lang w:val="kk-KZ"/>
        </w:rPr>
      </w:pPr>
      <w:r>
        <w:rPr>
          <w:sz w:val="28"/>
          <w:szCs w:val="28"/>
          <w:lang w:val="kk-KZ"/>
        </w:rPr>
        <w:t>Қазақстан Республикасының Стратегиялық жоспарлау және реформалар агенттігі Ұлттық статистика бюросының Халық статистикасы департаменті Заң департаментімен бірлесіп заңнамада белгіленген тәртіппен:</w:t>
      </w:r>
      <w:bookmarkStart w:id="1" w:name="z4"/>
      <w:bookmarkEnd w:id="1"/>
    </w:p>
    <w:p w14:paraId="61524066" w14:textId="77777777" w:rsidR="004A550D" w:rsidRDefault="000C244F">
      <w:pPr>
        <w:pStyle w:val="ad"/>
        <w:numPr>
          <w:ilvl w:val="1"/>
          <w:numId w:val="12"/>
        </w:numPr>
        <w:tabs>
          <w:tab w:val="center" w:pos="4677"/>
          <w:tab w:val="right" w:pos="9355"/>
        </w:tabs>
        <w:suppressAutoHyphens/>
        <w:spacing w:before="0" w:beforeAutospacing="0" w:after="0" w:afterAutospacing="0"/>
        <w:ind w:left="0" w:firstLine="709"/>
        <w:jc w:val="both"/>
        <w:rPr>
          <w:sz w:val="28"/>
          <w:szCs w:val="28"/>
          <w:lang w:val="kk-KZ"/>
        </w:rPr>
      </w:pPr>
      <w:r>
        <w:rPr>
          <w:sz w:val="28"/>
          <w:szCs w:val="28"/>
          <w:lang w:val="kk-KZ"/>
        </w:rPr>
        <w:t>осы бұйрықты Қазақстан Республикасының Әділет министрлігінде мемлекеттік тіркеуді;</w:t>
      </w:r>
      <w:bookmarkStart w:id="2" w:name="z5"/>
      <w:bookmarkEnd w:id="2"/>
    </w:p>
    <w:p w14:paraId="2B7D7122" w14:textId="77777777" w:rsidR="004A550D" w:rsidRDefault="000C244F">
      <w:pPr>
        <w:pStyle w:val="ad"/>
        <w:numPr>
          <w:ilvl w:val="1"/>
          <w:numId w:val="12"/>
        </w:numPr>
        <w:tabs>
          <w:tab w:val="center" w:pos="4677"/>
          <w:tab w:val="right" w:pos="9355"/>
        </w:tabs>
        <w:suppressAutoHyphens/>
        <w:spacing w:before="0" w:beforeAutospacing="0" w:after="0" w:afterAutospacing="0"/>
        <w:ind w:left="0" w:firstLine="709"/>
        <w:jc w:val="both"/>
        <w:rPr>
          <w:sz w:val="28"/>
          <w:szCs w:val="28"/>
          <w:lang w:val="kk-KZ"/>
        </w:rPr>
      </w:pPr>
      <w:bookmarkStart w:id="3" w:name="z6"/>
      <w:bookmarkEnd w:id="3"/>
      <w:r>
        <w:rPr>
          <w:sz w:val="28"/>
          <w:szCs w:val="28"/>
          <w:lang w:val="kk-KZ"/>
        </w:rPr>
        <w:t>осы бұйрықты Қазақстан Республикасының Стратегиялық жоспарлау және реформалар агенттігі Ұлттық статистика бюросының интернет-ресурсында орналастыруды қамтамасыз етсін.</w:t>
      </w:r>
    </w:p>
    <w:p w14:paraId="0669E44C" w14:textId="77777777" w:rsidR="004A550D" w:rsidRDefault="000C244F">
      <w:pPr>
        <w:pStyle w:val="ad"/>
        <w:numPr>
          <w:ilvl w:val="0"/>
          <w:numId w:val="11"/>
        </w:numPr>
        <w:tabs>
          <w:tab w:val="left" w:pos="993"/>
          <w:tab w:val="center" w:pos="4677"/>
          <w:tab w:val="right" w:pos="9355"/>
        </w:tabs>
        <w:suppressAutoHyphens/>
        <w:spacing w:before="0" w:beforeAutospacing="0" w:after="0" w:afterAutospacing="0"/>
        <w:ind w:left="0" w:firstLine="709"/>
        <w:jc w:val="both"/>
        <w:rPr>
          <w:sz w:val="28"/>
          <w:szCs w:val="28"/>
          <w:lang w:val="kk-KZ"/>
        </w:rPr>
      </w:pPr>
      <w:bookmarkStart w:id="4" w:name="z8"/>
      <w:bookmarkEnd w:id="4"/>
      <w:r>
        <w:rPr>
          <w:sz w:val="28"/>
          <w:szCs w:val="28"/>
          <w:lang w:val="kk-KZ"/>
        </w:rPr>
        <w:t xml:space="preserve">Қазақстан Республикасының Стратегиялық жоспарлау және реформалар агенттігі Ұлттық статистика бюросының Халық статистикасы департаменті осы бұйрықты Қазақстан Республикасы Стратегиялық жоспарлау және реформалар агенттігі Ұлттық статистика бюросының құрылымдық бөлімшелері мен аумақтық бөлімшелеріне жұмыста басшылыққа алу үшін жеткізсін. </w:t>
      </w:r>
    </w:p>
    <w:p w14:paraId="2767DAE7" w14:textId="77777777" w:rsidR="004A550D" w:rsidRDefault="000C244F">
      <w:pPr>
        <w:pStyle w:val="ad"/>
        <w:widowControl w:val="0"/>
        <w:tabs>
          <w:tab w:val="left" w:pos="709"/>
          <w:tab w:val="left" w:pos="993"/>
        </w:tabs>
        <w:spacing w:before="0" w:beforeAutospacing="0" w:after="0" w:afterAutospacing="0"/>
        <w:ind w:firstLine="709"/>
        <w:jc w:val="both"/>
        <w:rPr>
          <w:sz w:val="28"/>
          <w:szCs w:val="28"/>
          <w:lang w:val="kk-KZ"/>
        </w:rPr>
      </w:pPr>
      <w:r>
        <w:rPr>
          <w:sz w:val="28"/>
          <w:szCs w:val="28"/>
          <w:lang w:val="kk-KZ"/>
        </w:rPr>
        <w:t>4.</w:t>
      </w:r>
      <w:r w:rsidRPr="00FA0762">
        <w:rPr>
          <w:sz w:val="28"/>
          <w:szCs w:val="28"/>
          <w:lang w:val="kk-KZ"/>
        </w:rPr>
        <w:t> </w:t>
      </w:r>
      <w:r>
        <w:rPr>
          <w:sz w:val="28"/>
          <w:szCs w:val="28"/>
          <w:lang w:val="kk-KZ"/>
        </w:rPr>
        <w:t>Осы бұйрықтың орындалуын бақылау Қазақстан Республикасының Стратегиялық жоспарлау және реформалар агенттігі Ұлттық статистика бюросы басшысының жетекшілік ететін орынбасарына жүктелсін</w:t>
      </w:r>
      <w:r w:rsidRPr="004E60E5">
        <w:rPr>
          <w:sz w:val="28"/>
          <w:szCs w:val="28"/>
          <w:lang w:val="kk-KZ"/>
        </w:rPr>
        <w:t>.</w:t>
      </w:r>
      <w:r>
        <w:rPr>
          <w:sz w:val="28"/>
          <w:szCs w:val="28"/>
          <w:lang w:val="kk-KZ"/>
        </w:rPr>
        <w:t xml:space="preserve"> </w:t>
      </w:r>
    </w:p>
    <w:p w14:paraId="56459899" w14:textId="77777777" w:rsidR="004A550D" w:rsidRDefault="000C244F">
      <w:pPr>
        <w:tabs>
          <w:tab w:val="left" w:pos="-4962"/>
          <w:tab w:val="left" w:pos="993"/>
        </w:tabs>
        <w:ind w:firstLine="709"/>
        <w:jc w:val="both"/>
        <w:rPr>
          <w:sz w:val="28"/>
          <w:szCs w:val="28"/>
          <w:lang w:val="kk-KZ"/>
        </w:rPr>
      </w:pPr>
      <w:r w:rsidRPr="004E60E5">
        <w:rPr>
          <w:sz w:val="28"/>
          <w:szCs w:val="28"/>
          <w:lang w:val="kk-KZ"/>
        </w:rPr>
        <w:t>5.</w:t>
      </w:r>
      <w:r w:rsidRPr="004E60E5">
        <w:rPr>
          <w:sz w:val="28"/>
          <w:szCs w:val="28"/>
          <w:lang w:val="kk-KZ"/>
        </w:rPr>
        <w:tab/>
        <w:t>Осы бұйрық алғашқы ресми жарияланған күнінен кейін күнтізбелік он күн өткен соң қолданысқа енгізіледі</w:t>
      </w:r>
      <w:r w:rsidRPr="004E60E5">
        <w:rPr>
          <w:noProof/>
          <w:sz w:val="28"/>
          <w:szCs w:val="28"/>
          <w:lang w:val="kk-KZ"/>
        </w:rPr>
        <w:t>.</w:t>
      </w:r>
    </w:p>
    <w:p w14:paraId="46FC06C4" w14:textId="77777777" w:rsidR="004A550D" w:rsidRDefault="004A550D">
      <w:pPr>
        <w:rPr>
          <w:color w:val="3399FF"/>
          <w:lang w:val="kk-KZ"/>
        </w:rPr>
      </w:pPr>
    </w:p>
    <w:p w14:paraId="4D9C573B" w14:textId="77777777" w:rsidR="004A550D" w:rsidRDefault="004A550D">
      <w:pPr>
        <w:rPr>
          <w:color w:val="3399FF"/>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4A550D" w14:paraId="62C86FD2" w14:textId="77777777" w:rsidTr="00E46AED">
        <w:tc>
          <w:tcPr>
            <w:tcW w:w="3652" w:type="dxa"/>
            <w:hideMark/>
          </w:tcPr>
          <w:p w14:paraId="01CB5DF6" w14:textId="77777777" w:rsidR="004A550D" w:rsidRDefault="000C244F">
            <w:pPr>
              <w:rPr>
                <w:b/>
                <w:sz w:val="28"/>
                <w:szCs w:val="28"/>
              </w:rPr>
            </w:pPr>
            <w:proofErr w:type="spellStart"/>
            <w:r>
              <w:rPr>
                <w:b/>
                <w:sz w:val="28"/>
                <w:szCs w:val="28"/>
              </w:rPr>
              <w:t>Лауазымы</w:t>
            </w:r>
            <w:proofErr w:type="spellEnd"/>
          </w:p>
        </w:tc>
        <w:tc>
          <w:tcPr>
            <w:tcW w:w="2126" w:type="dxa"/>
          </w:tcPr>
          <w:p w14:paraId="71E04C94" w14:textId="77777777" w:rsidR="004A550D" w:rsidRDefault="004A550D">
            <w:pPr>
              <w:rPr>
                <w:b/>
                <w:sz w:val="28"/>
                <w:szCs w:val="28"/>
                <w:lang w:val="kk-KZ"/>
              </w:rPr>
            </w:pPr>
          </w:p>
        </w:tc>
        <w:tc>
          <w:tcPr>
            <w:tcW w:w="3152" w:type="dxa"/>
            <w:hideMark/>
          </w:tcPr>
          <w:p w14:paraId="44E6BC09" w14:textId="77777777" w:rsidR="004A550D" w:rsidRDefault="000C244F">
            <w:pPr>
              <w:rPr>
                <w:b/>
                <w:sz w:val="28"/>
                <w:szCs w:val="28"/>
                <w:lang w:val="kk-KZ"/>
              </w:rPr>
            </w:pPr>
            <w:r>
              <w:rPr>
                <w:b/>
                <w:sz w:val="28"/>
                <w:szCs w:val="28"/>
                <w:lang w:val="kk-KZ"/>
              </w:rPr>
              <w:t>Аты-жөні</w:t>
            </w:r>
          </w:p>
        </w:tc>
      </w:tr>
    </w:tbl>
    <w:p w14:paraId="3E76C13A" w14:textId="77777777" w:rsidR="004A550D" w:rsidRDefault="004A550D">
      <w:pPr>
        <w:overflowPunct/>
        <w:autoSpaceDE/>
        <w:autoSpaceDN/>
        <w:adjustRightInd/>
        <w:rPr>
          <w:lang w:val="kk-KZ"/>
        </w:rPr>
      </w:pPr>
    </w:p>
    <w:p w14:paraId="6CDFA429" w14:textId="77777777" w:rsidR="004A550D" w:rsidRDefault="004A550D">
      <w:pPr>
        <w:overflowPunct/>
        <w:autoSpaceDE/>
        <w:autoSpaceDN/>
        <w:adjustRightInd/>
        <w:rPr>
          <w:lang w:val="kk-KZ"/>
        </w:rPr>
      </w:pPr>
    </w:p>
    <w:p w14:paraId="5AA9ADC8" w14:textId="77777777" w:rsidR="004A550D" w:rsidRDefault="000C244F">
      <w:pPr>
        <w:jc w:val="both"/>
        <w:rPr>
          <w:sz w:val="28"/>
          <w:szCs w:val="28"/>
          <w:lang w:val="kk-KZ"/>
        </w:rPr>
      </w:pPr>
      <w:r>
        <w:rPr>
          <w:sz w:val="28"/>
          <w:szCs w:val="28"/>
          <w:lang w:val="kk-KZ"/>
        </w:rPr>
        <w:t>«</w:t>
      </w:r>
      <w:r w:rsidRPr="008C24B1">
        <w:rPr>
          <w:sz w:val="28"/>
          <w:szCs w:val="28"/>
          <w:lang w:val="kk-KZ"/>
        </w:rPr>
        <w:t>КЕЛІСІЛДІ</w:t>
      </w:r>
      <w:r>
        <w:rPr>
          <w:sz w:val="28"/>
          <w:szCs w:val="28"/>
          <w:lang w:val="kk-KZ"/>
        </w:rPr>
        <w:t>»</w:t>
      </w:r>
    </w:p>
    <w:p w14:paraId="3A7CB948" w14:textId="77777777" w:rsidR="004A550D" w:rsidRDefault="000C244F">
      <w:pPr>
        <w:rPr>
          <w:sz w:val="28"/>
          <w:szCs w:val="28"/>
          <w:lang w:val="kk-KZ"/>
        </w:rPr>
      </w:pPr>
      <w:r>
        <w:rPr>
          <w:sz w:val="28"/>
          <w:szCs w:val="28"/>
          <w:lang w:val="kk-KZ"/>
        </w:rPr>
        <w:t>Қазақстан Республикасының</w:t>
      </w:r>
    </w:p>
    <w:p w14:paraId="5DDCE103" w14:textId="77777777" w:rsidR="004A550D" w:rsidRDefault="000C244F">
      <w:pPr>
        <w:rPr>
          <w:sz w:val="28"/>
          <w:szCs w:val="28"/>
          <w:lang w:val="kk-KZ"/>
        </w:rPr>
      </w:pPr>
      <w:r>
        <w:rPr>
          <w:sz w:val="28"/>
          <w:szCs w:val="28"/>
          <w:lang w:val="kk-KZ"/>
        </w:rPr>
        <w:t>Бас прокуратурасы</w:t>
      </w:r>
    </w:p>
    <w:p w14:paraId="7DB11278" w14:textId="77777777" w:rsidR="004A550D" w:rsidRDefault="004A550D">
      <w:pPr>
        <w:jc w:val="both"/>
        <w:rPr>
          <w:sz w:val="28"/>
          <w:szCs w:val="28"/>
          <w:lang w:val="kk-KZ"/>
        </w:rPr>
      </w:pPr>
    </w:p>
    <w:p w14:paraId="0D1E7265" w14:textId="77777777" w:rsidR="004A550D" w:rsidRDefault="000C244F">
      <w:pPr>
        <w:jc w:val="both"/>
        <w:rPr>
          <w:sz w:val="28"/>
          <w:szCs w:val="28"/>
          <w:lang w:val="kk-KZ"/>
        </w:rPr>
      </w:pPr>
      <w:r>
        <w:rPr>
          <w:sz w:val="28"/>
          <w:szCs w:val="28"/>
          <w:lang w:val="kk-KZ"/>
        </w:rPr>
        <w:t>«</w:t>
      </w:r>
      <w:r w:rsidRPr="008C24B1">
        <w:rPr>
          <w:sz w:val="28"/>
          <w:szCs w:val="28"/>
          <w:lang w:val="kk-KZ"/>
        </w:rPr>
        <w:t>КЕЛІСІЛДІ</w:t>
      </w:r>
      <w:r>
        <w:rPr>
          <w:sz w:val="28"/>
          <w:szCs w:val="28"/>
          <w:lang w:val="kk-KZ"/>
        </w:rPr>
        <w:t>»</w:t>
      </w:r>
    </w:p>
    <w:p w14:paraId="64173646" w14:textId="77777777" w:rsidR="004A550D" w:rsidRDefault="000C244F">
      <w:pPr>
        <w:rPr>
          <w:color w:val="000000"/>
          <w:sz w:val="28"/>
          <w:szCs w:val="28"/>
          <w:lang w:val="kk-KZ"/>
        </w:rPr>
      </w:pPr>
      <w:r>
        <w:rPr>
          <w:color w:val="000000"/>
          <w:sz w:val="28"/>
          <w:szCs w:val="28"/>
          <w:lang w:val="kk-KZ"/>
        </w:rPr>
        <w:t xml:space="preserve">Қазақстан Республикасының </w:t>
      </w:r>
    </w:p>
    <w:p w14:paraId="698A145D" w14:textId="77777777" w:rsidR="004A550D" w:rsidRDefault="000C244F">
      <w:pPr>
        <w:rPr>
          <w:color w:val="000000"/>
          <w:sz w:val="28"/>
          <w:szCs w:val="28"/>
          <w:lang w:val="kk-KZ"/>
        </w:rPr>
      </w:pPr>
      <w:r>
        <w:rPr>
          <w:color w:val="000000"/>
          <w:sz w:val="28"/>
          <w:szCs w:val="28"/>
          <w:lang w:val="kk-KZ"/>
        </w:rPr>
        <w:t>Жоғарғы Соты</w:t>
      </w:r>
    </w:p>
    <w:p w14:paraId="713C1411" w14:textId="77777777" w:rsidR="004A550D" w:rsidRDefault="004A550D">
      <w:pPr>
        <w:jc w:val="both"/>
        <w:rPr>
          <w:sz w:val="28"/>
          <w:szCs w:val="28"/>
          <w:lang w:val="kk-KZ"/>
        </w:rPr>
      </w:pPr>
    </w:p>
    <w:p w14:paraId="28DAB9AD" w14:textId="77777777" w:rsidR="004A550D" w:rsidRDefault="004A550D">
      <w:pPr>
        <w:jc w:val="both"/>
        <w:rPr>
          <w:sz w:val="28"/>
          <w:szCs w:val="28"/>
          <w:lang w:val="kk-KZ"/>
        </w:rPr>
      </w:pPr>
    </w:p>
    <w:p w14:paraId="6A11F218" w14:textId="77777777" w:rsidR="004A550D" w:rsidRDefault="000C244F">
      <w:pPr>
        <w:jc w:val="both"/>
        <w:rPr>
          <w:sz w:val="28"/>
          <w:szCs w:val="28"/>
          <w:lang w:val="kk-KZ"/>
        </w:rPr>
      </w:pPr>
      <w:r>
        <w:rPr>
          <w:sz w:val="28"/>
          <w:szCs w:val="28"/>
          <w:lang w:val="kk-KZ"/>
        </w:rPr>
        <w:t>«</w:t>
      </w:r>
      <w:r w:rsidRPr="008C24B1">
        <w:rPr>
          <w:sz w:val="28"/>
          <w:szCs w:val="28"/>
          <w:lang w:val="kk-KZ"/>
        </w:rPr>
        <w:t>КЕЛІСІЛДІ</w:t>
      </w:r>
      <w:r>
        <w:rPr>
          <w:sz w:val="28"/>
          <w:szCs w:val="28"/>
          <w:lang w:val="kk-KZ"/>
        </w:rPr>
        <w:t>»</w:t>
      </w:r>
    </w:p>
    <w:p w14:paraId="4D81712A" w14:textId="77777777" w:rsidR="004A550D" w:rsidRDefault="000C244F">
      <w:pPr>
        <w:rPr>
          <w:bCs/>
          <w:sz w:val="28"/>
          <w:szCs w:val="28"/>
          <w:lang w:val="kk-KZ"/>
        </w:rPr>
      </w:pPr>
      <w:r>
        <w:rPr>
          <w:bCs/>
          <w:sz w:val="28"/>
          <w:szCs w:val="28"/>
          <w:lang w:val="kk-KZ"/>
        </w:rPr>
        <w:t>Қазақстан Республикасының</w:t>
      </w:r>
    </w:p>
    <w:p w14:paraId="79DF280E" w14:textId="77777777" w:rsidR="004A550D" w:rsidRDefault="000C244F">
      <w:pPr>
        <w:rPr>
          <w:bCs/>
          <w:sz w:val="28"/>
          <w:szCs w:val="28"/>
          <w:lang w:val="kk-KZ"/>
        </w:rPr>
      </w:pPr>
      <w:r>
        <w:rPr>
          <w:bCs/>
          <w:sz w:val="28"/>
          <w:szCs w:val="28"/>
          <w:lang w:val="kk-KZ"/>
        </w:rPr>
        <w:t xml:space="preserve">Сыбайлас жемқорлыққа қарсы </w:t>
      </w:r>
    </w:p>
    <w:p w14:paraId="01108C16" w14:textId="77777777" w:rsidR="004A550D" w:rsidRDefault="000C244F">
      <w:pPr>
        <w:rPr>
          <w:bCs/>
          <w:sz w:val="28"/>
          <w:szCs w:val="28"/>
          <w:lang w:val="kk-KZ"/>
        </w:rPr>
      </w:pPr>
      <w:r>
        <w:rPr>
          <w:bCs/>
          <w:sz w:val="28"/>
          <w:szCs w:val="28"/>
          <w:lang w:val="kk-KZ"/>
        </w:rPr>
        <w:t>іс-қимыл агенттігі</w:t>
      </w:r>
    </w:p>
    <w:p w14:paraId="72DAEA27" w14:textId="77777777" w:rsidR="004A550D" w:rsidRDefault="000C244F">
      <w:pPr>
        <w:rPr>
          <w:bCs/>
          <w:sz w:val="28"/>
          <w:szCs w:val="28"/>
          <w:lang w:val="kk-KZ"/>
        </w:rPr>
      </w:pPr>
      <w:r>
        <w:rPr>
          <w:bCs/>
          <w:sz w:val="28"/>
          <w:szCs w:val="28"/>
          <w:lang w:val="kk-KZ"/>
        </w:rPr>
        <w:t>(Сыбайлас жемқорлыққа</w:t>
      </w:r>
    </w:p>
    <w:p w14:paraId="5355C2EB" w14:textId="77777777" w:rsidR="004A550D" w:rsidRDefault="000C244F">
      <w:pPr>
        <w:rPr>
          <w:bCs/>
          <w:sz w:val="28"/>
          <w:szCs w:val="28"/>
          <w:lang w:val="kk-KZ"/>
        </w:rPr>
      </w:pPr>
      <w:r>
        <w:rPr>
          <w:bCs/>
          <w:sz w:val="28"/>
          <w:szCs w:val="28"/>
          <w:lang w:val="kk-KZ"/>
        </w:rPr>
        <w:t>қарсы қызмет)</w:t>
      </w:r>
    </w:p>
    <w:p w14:paraId="1C239434" w14:textId="77777777" w:rsidR="004A550D" w:rsidRDefault="004A550D">
      <w:pPr>
        <w:jc w:val="both"/>
        <w:rPr>
          <w:lang w:val="kk-KZ"/>
        </w:rPr>
      </w:pPr>
    </w:p>
    <w:p w14:paraId="1BF958C6" w14:textId="77777777" w:rsidR="004A550D" w:rsidRDefault="000C244F">
      <w:pPr>
        <w:rPr>
          <w:sz w:val="28"/>
          <w:szCs w:val="28"/>
          <w:lang w:val="kk-KZ"/>
        </w:rPr>
      </w:pPr>
      <w:r>
        <w:rPr>
          <w:sz w:val="28"/>
          <w:szCs w:val="28"/>
          <w:lang w:val="kk-KZ"/>
        </w:rPr>
        <w:t>«КЕЛІСІЛГЕН»</w:t>
      </w:r>
    </w:p>
    <w:p w14:paraId="47CF5B27" w14:textId="77777777" w:rsidR="004A550D" w:rsidRDefault="000C244F">
      <w:pPr>
        <w:rPr>
          <w:sz w:val="28"/>
          <w:szCs w:val="28"/>
          <w:lang w:val="kk-KZ"/>
        </w:rPr>
      </w:pPr>
      <w:r>
        <w:rPr>
          <w:sz w:val="28"/>
          <w:szCs w:val="28"/>
          <w:lang w:val="kk-KZ"/>
        </w:rPr>
        <w:t xml:space="preserve">Қазақстан Республикасының </w:t>
      </w:r>
    </w:p>
    <w:p w14:paraId="78E8BBFC" w14:textId="77777777" w:rsidR="004A550D" w:rsidRDefault="000C244F">
      <w:pPr>
        <w:rPr>
          <w:sz w:val="28"/>
          <w:szCs w:val="28"/>
          <w:lang w:val="kk-KZ"/>
        </w:rPr>
      </w:pPr>
      <w:r>
        <w:rPr>
          <w:sz w:val="28"/>
          <w:szCs w:val="28"/>
          <w:lang w:val="kk-KZ"/>
        </w:rPr>
        <w:t>Қаржылық мониторинг агенттігі</w:t>
      </w:r>
    </w:p>
    <w:p w14:paraId="1380A411" w14:textId="77777777" w:rsidR="004A550D" w:rsidRDefault="004A550D">
      <w:pPr>
        <w:jc w:val="both"/>
        <w:rPr>
          <w:lang w:val="kk-KZ"/>
        </w:rPr>
      </w:pPr>
    </w:p>
    <w:p w14:paraId="4922DAD8" w14:textId="77777777" w:rsidR="004A550D" w:rsidRDefault="000C244F">
      <w:pPr>
        <w:rPr>
          <w:sz w:val="28"/>
          <w:szCs w:val="28"/>
          <w:lang w:val="kk-KZ"/>
        </w:rPr>
      </w:pPr>
      <w:r>
        <w:rPr>
          <w:sz w:val="28"/>
          <w:szCs w:val="28"/>
          <w:lang w:val="kk-KZ"/>
        </w:rPr>
        <w:t>«КЕЛІСІЛГЕН»</w:t>
      </w:r>
    </w:p>
    <w:p w14:paraId="593272EC" w14:textId="77777777" w:rsidR="004A550D" w:rsidRDefault="000C244F">
      <w:pPr>
        <w:rPr>
          <w:sz w:val="28"/>
          <w:szCs w:val="28"/>
          <w:lang w:val="kk-KZ"/>
        </w:rPr>
      </w:pPr>
      <w:r>
        <w:rPr>
          <w:sz w:val="28"/>
          <w:szCs w:val="28"/>
          <w:lang w:val="kk-KZ"/>
        </w:rPr>
        <w:t>Қазақстан Республикасының</w:t>
      </w:r>
    </w:p>
    <w:p w14:paraId="7F6FBB7F" w14:textId="77777777" w:rsidR="004A550D" w:rsidRDefault="000C244F">
      <w:pPr>
        <w:jc w:val="both"/>
        <w:rPr>
          <w:sz w:val="28"/>
          <w:szCs w:val="28"/>
          <w:lang w:val="kk-KZ"/>
        </w:rPr>
      </w:pPr>
      <w:r>
        <w:rPr>
          <w:sz w:val="28"/>
          <w:szCs w:val="28"/>
          <w:lang w:val="kk-KZ"/>
        </w:rPr>
        <w:t>Ішкі істер министрлігi</w:t>
      </w:r>
    </w:p>
    <w:p w14:paraId="7C78E953" w14:textId="77777777" w:rsidR="004A550D" w:rsidRDefault="004A550D">
      <w:pPr>
        <w:jc w:val="both"/>
        <w:rPr>
          <w:sz w:val="28"/>
          <w:szCs w:val="28"/>
          <w:lang w:val="kk-KZ"/>
        </w:rPr>
      </w:pPr>
    </w:p>
    <w:p w14:paraId="459C0E76" w14:textId="77777777" w:rsidR="004A550D" w:rsidRDefault="000C244F">
      <w:pPr>
        <w:rPr>
          <w:sz w:val="28"/>
          <w:szCs w:val="28"/>
          <w:lang w:val="kk-KZ"/>
        </w:rPr>
      </w:pPr>
      <w:r>
        <w:rPr>
          <w:sz w:val="28"/>
          <w:szCs w:val="28"/>
          <w:lang w:val="kk-KZ"/>
        </w:rPr>
        <w:t>«КЕЛІСІЛГЕН»</w:t>
      </w:r>
    </w:p>
    <w:p w14:paraId="0EE3A1B5" w14:textId="77777777" w:rsidR="004A550D" w:rsidRDefault="000C244F">
      <w:pPr>
        <w:tabs>
          <w:tab w:val="left" w:pos="930"/>
        </w:tabs>
        <w:rPr>
          <w:rFonts w:eastAsia="Calibri"/>
          <w:sz w:val="28"/>
          <w:szCs w:val="28"/>
          <w:lang w:val="kk-KZ" w:eastAsia="en-US"/>
        </w:rPr>
      </w:pPr>
      <w:r>
        <w:rPr>
          <w:rFonts w:eastAsia="Calibri"/>
          <w:sz w:val="28"/>
          <w:szCs w:val="28"/>
          <w:lang w:val="kk-KZ" w:eastAsia="en-US"/>
        </w:rPr>
        <w:t>Қазақстан Республикасы</w:t>
      </w:r>
    </w:p>
    <w:p w14:paraId="4DBF5241" w14:textId="77777777" w:rsidR="004A550D" w:rsidRDefault="000C244F">
      <w:pPr>
        <w:tabs>
          <w:tab w:val="left" w:pos="930"/>
        </w:tabs>
        <w:rPr>
          <w:rFonts w:eastAsia="Calibri"/>
          <w:sz w:val="28"/>
          <w:szCs w:val="28"/>
          <w:lang w:val="kk-KZ" w:eastAsia="en-US"/>
        </w:rPr>
      </w:pPr>
      <w:r>
        <w:rPr>
          <w:rFonts w:eastAsia="Calibri"/>
          <w:sz w:val="28"/>
          <w:szCs w:val="28"/>
          <w:lang w:val="kk-KZ" w:eastAsia="en-US"/>
        </w:rPr>
        <w:t>Төтенше жағдайлар министрлігі</w:t>
      </w:r>
    </w:p>
    <w:p w14:paraId="3FC3559D" w14:textId="77777777" w:rsidR="004A550D" w:rsidRDefault="004A550D">
      <w:pPr>
        <w:jc w:val="both"/>
        <w:rPr>
          <w:lang w:val="kk-KZ"/>
        </w:rPr>
      </w:pPr>
    </w:p>
    <w:sectPr w:rsidR="004A550D" w:rsidSect="00003FBC">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CA7E2" w14:textId="77777777" w:rsidR="00CD6222" w:rsidRDefault="00CD6222">
      <w:r>
        <w:separator/>
      </w:r>
    </w:p>
  </w:endnote>
  <w:endnote w:type="continuationSeparator" w:id="0">
    <w:p w14:paraId="1BF01C7A" w14:textId="77777777" w:rsidR="00CD6222" w:rsidRDefault="00CD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Z Arial">
    <w:altName w:val="Arial"/>
    <w:panose1 w:val="00000000000000000000"/>
    <w:charset w:val="00"/>
    <w:family w:val="auto"/>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A16D6" w14:textId="77777777" w:rsidR="00065AF1" w:rsidRDefault="00065AF1">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8C5AF" w14:textId="77777777" w:rsidR="00065AF1" w:rsidRDefault="00065AF1">
    <w:pPr>
      <w:pStyle w:val="af1"/>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1DB4" w14:textId="77777777" w:rsidR="00065AF1" w:rsidRDefault="00065AF1">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FAED" w14:textId="77777777" w:rsidR="00CD6222" w:rsidRDefault="00CD6222">
      <w:r>
        <w:separator/>
      </w:r>
    </w:p>
  </w:footnote>
  <w:footnote w:type="continuationSeparator" w:id="0">
    <w:p w14:paraId="3D222EB0" w14:textId="77777777" w:rsidR="00CD6222" w:rsidRDefault="00CD62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2BEC6" w14:textId="77777777" w:rsidR="004A550D" w:rsidRDefault="00CD6222">
    <w:pPr>
      <w:pStyle w:val="a9"/>
      <w:framePr w:wrap="around" w:vAnchor="text" w:hAnchor="margin" w:xAlign="center" w:y="1"/>
      <w:rPr>
        <w:rStyle w:val="af"/>
      </w:rPr>
    </w:pPr>
    <w:r>
      <w:pict w14:anchorId="1022C9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631" type="#_x0000_t136" style="position:absolute;margin-left:0;margin-top:0;width:535.35pt;height:79.2pt;rotation:315;z-index:-251660288;mso-position-horizontal:center;mso-position-horizontal-relative:margin;mso-position-vertical:center;mso-position-vertical-relative:margin" o:allowincell="f" fillcolor="gray" stroked="f">
          <v:fill opacity=".5"/>
          <v:textpath style="font-family:&quot;Times New Roman&quot;;font-size:70pt" string="ТБК 697918409"/>
          <w10:wrap anchorx="margin" anchory="margin"/>
        </v:shape>
      </w:pict>
    </w:r>
    <w:r w:rsidR="000C244F">
      <w:rPr>
        <w:rStyle w:val="af"/>
      </w:rPr>
      <w:pgNum/>
    </w:r>
  </w:p>
  <w:p w14:paraId="5F7D8AB8" w14:textId="77777777" w:rsidR="004A550D" w:rsidRDefault="004A550D">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8F115" w14:textId="543B925E" w:rsidR="004A550D" w:rsidRDefault="00CD6222">
    <w:pPr>
      <w:pStyle w:val="a9"/>
      <w:framePr w:wrap="around" w:vAnchor="text" w:hAnchor="margin" w:xAlign="center" w:y="1"/>
      <w:rPr>
        <w:rStyle w:val="af"/>
      </w:rPr>
    </w:pPr>
    <w:r>
      <w:pict w14:anchorId="21A033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630" type="#_x0000_t136" style="position:absolute;margin-left:0;margin-top:0;width:535.35pt;height:79.2pt;rotation:315;z-index:-251659264;mso-position-horizontal:center;mso-position-horizontal-relative:margin;mso-position-vertical:center;mso-position-vertical-relative:margin" o:allowincell="f" fillcolor="gray" stroked="f">
          <v:fill opacity=".5"/>
          <v:textpath style="font-family:&quot;Times New Roman&quot;;font-size:70pt" string="ТБК 697918409"/>
          <w10:wrap anchorx="margin" anchory="margin"/>
        </v:shape>
      </w:pict>
    </w:r>
    <w:r w:rsidR="000C244F">
      <w:rPr>
        <w:rStyle w:val="af"/>
      </w:rPr>
      <w:fldChar w:fldCharType="begin"/>
    </w:r>
    <w:r w:rsidR="000C244F">
      <w:rPr>
        <w:rStyle w:val="af"/>
      </w:rPr>
      <w:instrText xml:space="preserve">PAGE  </w:instrText>
    </w:r>
    <w:r w:rsidR="000C244F">
      <w:rPr>
        <w:rStyle w:val="af"/>
      </w:rPr>
      <w:fldChar w:fldCharType="separate"/>
    </w:r>
    <w:r w:rsidR="00065AF1">
      <w:rPr>
        <w:rStyle w:val="af"/>
        <w:noProof/>
      </w:rPr>
      <w:t>4</w:t>
    </w:r>
    <w:r w:rsidR="000C244F">
      <w:rPr>
        <w:rStyle w:val="af"/>
      </w:rPr>
      <w:fldChar w:fldCharType="end"/>
    </w:r>
  </w:p>
  <w:p w14:paraId="0A057BB0" w14:textId="77777777" w:rsidR="004A550D" w:rsidRDefault="004A550D">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4A550D" w14:paraId="767C492D" w14:textId="77777777" w:rsidTr="00073119">
      <w:trPr>
        <w:trHeight w:val="1348"/>
      </w:trPr>
      <w:tc>
        <w:tcPr>
          <w:tcW w:w="3936" w:type="dxa"/>
          <w:shd w:val="clear" w:color="auto" w:fill="auto"/>
        </w:tcPr>
        <w:p w14:paraId="74CFC795" w14:textId="77777777" w:rsidR="004A550D" w:rsidRDefault="000C244F">
          <w:pPr>
            <w:spacing w:line="288" w:lineRule="auto"/>
            <w:ind w:right="459"/>
            <w:jc w:val="center"/>
            <w:rPr>
              <w:b/>
              <w:bCs/>
              <w:color w:val="3399FF"/>
              <w:lang w:val="kk-KZ"/>
            </w:rPr>
          </w:pPr>
          <w:r w:rsidRPr="00B12C86">
            <w:rPr>
              <w:b/>
              <w:bCs/>
              <w:color w:val="3399FF"/>
            </w:rPr>
            <w:t xml:space="preserve">ҚАЗАҚСТАН РЕСПУБЛИКАСЫ </w:t>
          </w:r>
          <w:r>
            <w:rPr>
              <w:b/>
              <w:bCs/>
              <w:color w:val="3399FF"/>
              <w:lang w:val="kk-KZ"/>
            </w:rPr>
            <w:t>СТРАТЕГИЯЛЫҚ ЖОСПАРЛАУ ЖӘНЕ РЕФОРМАЛАР</w:t>
          </w:r>
        </w:p>
        <w:p w14:paraId="62288C86" w14:textId="77777777" w:rsidR="004A550D" w:rsidRDefault="000C244F">
          <w:pPr>
            <w:spacing w:line="288" w:lineRule="auto"/>
            <w:ind w:right="459"/>
            <w:jc w:val="center"/>
            <w:rPr>
              <w:b/>
              <w:bCs/>
              <w:color w:val="3399FF"/>
              <w:lang w:val="kk-KZ"/>
            </w:rPr>
          </w:pPr>
          <w:r>
            <w:rPr>
              <w:b/>
              <w:bCs/>
              <w:color w:val="3399FF"/>
              <w:lang w:val="kk-KZ"/>
            </w:rPr>
            <w:t>АГЕНТТІГІ</w:t>
          </w:r>
        </w:p>
        <w:p w14:paraId="48A3D203" w14:textId="77777777" w:rsidR="004A550D" w:rsidRDefault="000C244F">
          <w:pPr>
            <w:spacing w:line="288" w:lineRule="auto"/>
            <w:ind w:right="459"/>
            <w:jc w:val="center"/>
            <w:rPr>
              <w:b/>
              <w:color w:val="3A7298"/>
              <w:sz w:val="32"/>
              <w:szCs w:val="32"/>
              <w:lang w:val="kk-KZ"/>
            </w:rPr>
          </w:pPr>
          <w:r>
            <w:rPr>
              <w:b/>
              <w:bCs/>
              <w:color w:val="3399FF"/>
              <w:lang w:val="kk-KZ"/>
            </w:rPr>
            <w:t>ҰЛТТЫҚ СТАТИСТИКА БЮРОСЫ</w:t>
          </w:r>
        </w:p>
      </w:tc>
      <w:tc>
        <w:tcPr>
          <w:tcW w:w="2126" w:type="dxa"/>
          <w:shd w:val="clear" w:color="auto" w:fill="auto"/>
        </w:tcPr>
        <w:p w14:paraId="4FBC950E" w14:textId="77777777" w:rsidR="004A550D" w:rsidRDefault="000C244F">
          <w:pPr>
            <w:jc w:val="center"/>
            <w:rPr>
              <w:sz w:val="22"/>
              <w:szCs w:val="22"/>
              <w:lang w:val="kk-KZ"/>
            </w:rPr>
          </w:pPr>
          <w:r>
            <w:rPr>
              <w:noProof/>
              <w:sz w:val="22"/>
              <w:szCs w:val="22"/>
              <w:lang w:val="en-US" w:eastAsia="en-US"/>
            </w:rPr>
            <w:drawing>
              <wp:inline distT="0" distB="0" distL="0" distR="0" wp14:anchorId="19F73C97" wp14:editId="3CDC31DD">
                <wp:extent cx="972820" cy="972820"/>
                <wp:effectExtent l="0" t="0" r="0" b="0"/>
                <wp:docPr id="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10AF1D5E" w14:textId="77777777" w:rsidR="004A550D" w:rsidRDefault="000C244F">
          <w:pPr>
            <w:spacing w:line="288" w:lineRule="auto"/>
            <w:jc w:val="center"/>
            <w:rPr>
              <w:b/>
              <w:bCs/>
              <w:color w:val="3399FF"/>
              <w:lang w:val="kk-KZ"/>
            </w:rPr>
          </w:pPr>
          <w:r>
            <w:rPr>
              <w:b/>
              <w:bCs/>
              <w:color w:val="3399FF"/>
              <w:lang w:val="kk-KZ"/>
            </w:rPr>
            <w:t>АГЕНТСТВО ПО СТРАТЕГИЧЕСКОМУ ПЛАНИРОВАНИЮ И РЕФОРМАМ</w:t>
          </w:r>
          <w:r w:rsidRPr="00B12C86">
            <w:rPr>
              <w:b/>
              <w:bCs/>
              <w:color w:val="3399FF"/>
              <w:lang w:val="kk-KZ"/>
            </w:rPr>
            <w:t xml:space="preserve"> РЕСПУБЛИКИ КАЗАХСТАН</w:t>
          </w:r>
        </w:p>
        <w:p w14:paraId="29066C7A" w14:textId="77777777" w:rsidR="004A550D" w:rsidRDefault="000C244F">
          <w:pPr>
            <w:spacing w:line="288" w:lineRule="auto"/>
            <w:jc w:val="center"/>
            <w:rPr>
              <w:b/>
              <w:color w:val="3A7298"/>
              <w:sz w:val="29"/>
              <w:szCs w:val="29"/>
              <w:lang w:val="kk-KZ"/>
            </w:rPr>
          </w:pPr>
          <w:r>
            <w:rPr>
              <w:b/>
              <w:bCs/>
              <w:color w:val="3399FF"/>
              <w:lang w:val="kk-KZ"/>
            </w:rPr>
            <w:t>БЮРО НАЦИОНАЛЬНОЙ СТАТИСТИКИ</w:t>
          </w:r>
        </w:p>
      </w:tc>
    </w:tr>
    <w:tr w:rsidR="004A550D" w14:paraId="50560DBD" w14:textId="77777777" w:rsidTr="00073119">
      <w:trPr>
        <w:trHeight w:val="591"/>
      </w:trPr>
      <w:tc>
        <w:tcPr>
          <w:tcW w:w="3936" w:type="dxa"/>
          <w:shd w:val="clear" w:color="auto" w:fill="auto"/>
        </w:tcPr>
        <w:p w14:paraId="191040C8" w14:textId="77777777" w:rsidR="004A550D" w:rsidRDefault="004A550D">
          <w:pPr>
            <w:widowControl w:val="0"/>
            <w:ind w:right="459"/>
            <w:jc w:val="center"/>
            <w:rPr>
              <w:b/>
              <w:bCs/>
              <w:color w:val="3399FF"/>
              <w:sz w:val="22"/>
              <w:szCs w:val="22"/>
            </w:rPr>
          </w:pPr>
        </w:p>
        <w:p w14:paraId="1F91EED5" w14:textId="77777777" w:rsidR="004A550D" w:rsidRDefault="000C244F">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3C84215E" w14:textId="77777777" w:rsidR="004A550D" w:rsidRDefault="004A550D">
          <w:pPr>
            <w:jc w:val="center"/>
            <w:rPr>
              <w:sz w:val="22"/>
              <w:szCs w:val="22"/>
              <w:lang w:val="kk-KZ"/>
            </w:rPr>
          </w:pPr>
        </w:p>
      </w:tc>
      <w:tc>
        <w:tcPr>
          <w:tcW w:w="4263" w:type="dxa"/>
          <w:shd w:val="clear" w:color="auto" w:fill="auto"/>
        </w:tcPr>
        <w:p w14:paraId="3400F1A2" w14:textId="77777777" w:rsidR="004A550D" w:rsidRDefault="004A550D">
          <w:pPr>
            <w:spacing w:line="288" w:lineRule="auto"/>
            <w:jc w:val="center"/>
            <w:rPr>
              <w:b/>
              <w:bCs/>
              <w:color w:val="3399FF"/>
              <w:sz w:val="22"/>
              <w:szCs w:val="22"/>
            </w:rPr>
          </w:pPr>
        </w:p>
        <w:p w14:paraId="2342AF91" w14:textId="77777777" w:rsidR="004A550D" w:rsidRDefault="000C244F">
          <w:pPr>
            <w:spacing w:line="288" w:lineRule="auto"/>
            <w:jc w:val="center"/>
            <w:rPr>
              <w:b/>
              <w:bCs/>
              <w:color w:val="3399FF"/>
              <w:lang w:val="kk-KZ"/>
            </w:rPr>
          </w:pPr>
          <w:r w:rsidRPr="0087566C">
            <w:rPr>
              <w:b/>
              <w:bCs/>
              <w:color w:val="3399FF"/>
              <w:sz w:val="22"/>
              <w:szCs w:val="22"/>
            </w:rPr>
            <w:t>ПРИКАЗ</w:t>
          </w:r>
        </w:p>
      </w:tc>
    </w:tr>
  </w:tbl>
  <w:p w14:paraId="1059F11E" w14:textId="77777777" w:rsidR="004A550D" w:rsidRDefault="00CD6222">
    <w:pPr>
      <w:pStyle w:val="a9"/>
      <w:rPr>
        <w:color w:val="3A7298"/>
        <w:sz w:val="22"/>
        <w:szCs w:val="22"/>
        <w:lang w:val="kk-KZ"/>
      </w:rPr>
    </w:pPr>
    <w:r>
      <w:pict w14:anchorId="6671D0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629" type="#_x0000_t136" style="position:absolute;margin-left:0;margin-top:0;width:535.35pt;height:79.2pt;rotation:315;z-index:-251658240;mso-position-horizontal:center;mso-position-horizontal-relative:margin;mso-position-vertical:center;mso-position-vertical-relative:margin" o:allowincell="f" fillcolor="gray" stroked="f">
          <v:fill opacity=".5"/>
          <v:textpath style="font-family:&quot;Times New Roman&quot;;font-size:70pt" string="ТБК 697918409"/>
          <w10:wrap anchorx="margin" anchory="margin"/>
        </v:shape>
      </w:pict>
    </w:r>
  </w:p>
  <w:p w14:paraId="6583BD20" w14:textId="0D1AA8C7" w:rsidR="004A550D" w:rsidRDefault="000C244F">
    <w:pPr>
      <w:pStyle w:val="a9"/>
      <w:rPr>
        <w:color w:val="3A7298"/>
        <w:sz w:val="22"/>
        <w:szCs w:val="22"/>
      </w:rPr>
    </w:pPr>
    <w:r w:rsidRPr="00065AF1">
      <w:rPr>
        <w:noProof/>
        <w:color w:val="3399FF"/>
        <w:sz w:val="22"/>
        <w:szCs w:val="22"/>
        <w:u w:val="single"/>
        <w:lang w:val="en-US" w:eastAsia="en-US"/>
      </w:rPr>
      <mc:AlternateContent>
        <mc:Choice Requires="wps">
          <w:drawing>
            <wp:anchor distT="0" distB="0" distL="114300" distR="114300" simplePos="0" relativeHeight="251659264" behindDoc="0" locked="0" layoutInCell="1" allowOverlap="1" wp14:anchorId="37507B07" wp14:editId="3D39DE93">
              <wp:simplePos x="0" y="0"/>
              <wp:positionH relativeFrom="column">
                <wp:posOffset>6985</wp:posOffset>
              </wp:positionH>
              <wp:positionV relativeFrom="page">
                <wp:posOffset>1523365</wp:posOffset>
              </wp:positionV>
              <wp:extent cx="6411595" cy="0"/>
              <wp:effectExtent l="16510" t="8890" r="1079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DA7690" id="Line 2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" strokecolor="#39f" strokeweight="1.25pt">
              <w10:wrap anchory="page"/>
            </v:line>
          </w:pict>
        </mc:Fallback>
      </mc:AlternateContent>
    </w:r>
    <w:r w:rsidRPr="00065AF1">
      <w:rPr>
        <w:b/>
        <w:color w:val="3399FF"/>
        <w:sz w:val="22"/>
        <w:szCs w:val="22"/>
        <w:u w:val="single"/>
        <w:lang w:val="kk-KZ"/>
      </w:rPr>
      <w:t>20</w:t>
    </w:r>
    <w:r w:rsidR="00065AF1" w:rsidRPr="00065AF1">
      <w:rPr>
        <w:b/>
        <w:color w:val="3399FF"/>
        <w:sz w:val="22"/>
        <w:szCs w:val="22"/>
        <w:u w:val="single"/>
        <w:lang w:val="kk-KZ"/>
      </w:rPr>
      <w:t>24</w:t>
    </w:r>
    <w:r w:rsidRPr="0087566C">
      <w:rPr>
        <w:b/>
        <w:color w:val="3399FF"/>
        <w:sz w:val="22"/>
        <w:szCs w:val="22"/>
      </w:rPr>
      <w:t xml:space="preserve">   </w:t>
    </w:r>
    <w:r w:rsidRPr="0087566C">
      <w:rPr>
        <w:b/>
        <w:color w:val="3399FF"/>
        <w:sz w:val="22"/>
        <w:szCs w:val="22"/>
        <w:lang w:val="kk-KZ"/>
      </w:rPr>
      <w:t xml:space="preserve">жылғы  </w:t>
    </w:r>
    <w:r w:rsidR="00065AF1" w:rsidRPr="00065AF1">
      <w:rPr>
        <w:b/>
        <w:color w:val="3399FF"/>
        <w:sz w:val="22"/>
        <w:szCs w:val="22"/>
        <w:u w:val="single"/>
        <w:lang w:val="kk-KZ"/>
      </w:rPr>
      <w:t>26 шілде</w:t>
    </w:r>
    <w:r w:rsidRPr="0087566C">
      <w:rPr>
        <w:b/>
        <w:color w:val="3399FF"/>
        <w:sz w:val="22"/>
        <w:szCs w:val="22"/>
        <w:lang w:val="kk-KZ"/>
      </w:rPr>
      <w:t>________</w:t>
    </w:r>
    <w:r>
      <w:rPr>
        <w:b/>
        <w:color w:val="3399FF"/>
        <w:sz w:val="22"/>
        <w:szCs w:val="22"/>
        <w:lang w:val="kk-KZ"/>
      </w:rPr>
      <w:t xml:space="preserve">                                                                    </w:t>
    </w:r>
    <w:r w:rsidRPr="0087566C">
      <w:rPr>
        <w:b/>
        <w:bCs/>
        <w:color w:val="3399FF"/>
        <w:sz w:val="22"/>
        <w:szCs w:val="22"/>
      </w:rPr>
      <w:t>№  ___</w:t>
    </w:r>
    <w:bookmarkStart w:id="5" w:name="_GoBack"/>
    <w:r w:rsidRPr="00065AF1">
      <w:rPr>
        <w:b/>
        <w:bCs/>
        <w:color w:val="3399FF"/>
        <w:sz w:val="22"/>
        <w:szCs w:val="22"/>
        <w:u w:val="single"/>
      </w:rPr>
      <w:t>_</w:t>
    </w:r>
    <w:r w:rsidR="00065AF1" w:rsidRPr="00065AF1">
      <w:rPr>
        <w:b/>
        <w:bCs/>
        <w:color w:val="3399FF"/>
        <w:sz w:val="22"/>
        <w:szCs w:val="22"/>
        <w:u w:val="single"/>
        <w:lang w:val="kk-KZ"/>
      </w:rPr>
      <w:t>21</w:t>
    </w:r>
    <w:bookmarkEnd w:id="5"/>
    <w:r w:rsidRPr="0087566C">
      <w:rPr>
        <w:b/>
        <w:bCs/>
        <w:color w:val="3399FF"/>
        <w:sz w:val="22"/>
        <w:szCs w:val="22"/>
      </w:rPr>
      <w:t>________</w:t>
    </w:r>
  </w:p>
  <w:p w14:paraId="09FB5B6E" w14:textId="77777777" w:rsidR="004A550D" w:rsidRDefault="004A550D">
    <w:pPr>
      <w:rPr>
        <w:color w:val="3A7234"/>
        <w:sz w:val="14"/>
        <w:szCs w:val="14"/>
        <w:lang w:val="kk-KZ"/>
      </w:rPr>
    </w:pPr>
  </w:p>
  <w:p w14:paraId="0AEF4688" w14:textId="77777777" w:rsidR="004A550D" w:rsidRDefault="004A550D">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DF1"/>
    <w:multiLevelType w:val="multilevel"/>
    <w:tmpl w:val="C67645B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04F02107"/>
    <w:multiLevelType w:val="hybridMultilevel"/>
    <w:tmpl w:val="926009D2"/>
    <w:lvl w:ilvl="0" w:tplc="F73C63D0">
      <w:start w:val="40"/>
      <w:numFmt w:val="decimal"/>
      <w:lvlText w:val="%1)"/>
      <w:lvlJc w:val="left"/>
      <w:pPr>
        <w:tabs>
          <w:tab w:val="num" w:pos="1720"/>
        </w:tabs>
        <w:ind w:left="1720" w:hanging="1020"/>
      </w:pPr>
      <w:rPr>
        <w:rFonts w:hint="default"/>
      </w:rPr>
    </w:lvl>
    <w:lvl w:ilvl="1" w:tplc="78BC5074">
      <w:start w:val="1"/>
      <w:numFmt w:val="lowerLetter"/>
      <w:lvlText w:val="%2."/>
      <w:lvlJc w:val="left"/>
      <w:pPr>
        <w:tabs>
          <w:tab w:val="num" w:pos="1780"/>
        </w:tabs>
        <w:ind w:left="1780" w:hanging="360"/>
      </w:pPr>
    </w:lvl>
    <w:lvl w:ilvl="2" w:tplc="DF2E8A40">
      <w:start w:val="1"/>
      <w:numFmt w:val="lowerRoman"/>
      <w:lvlText w:val="%3."/>
      <w:lvlJc w:val="right"/>
      <w:pPr>
        <w:tabs>
          <w:tab w:val="num" w:pos="2500"/>
        </w:tabs>
        <w:ind w:left="2500" w:hanging="180"/>
      </w:pPr>
    </w:lvl>
    <w:lvl w:ilvl="3" w:tplc="3A1A6676">
      <w:start w:val="1"/>
      <w:numFmt w:val="decimal"/>
      <w:lvlText w:val="%4."/>
      <w:lvlJc w:val="left"/>
      <w:pPr>
        <w:tabs>
          <w:tab w:val="num" w:pos="3220"/>
        </w:tabs>
        <w:ind w:left="3220" w:hanging="360"/>
      </w:pPr>
    </w:lvl>
    <w:lvl w:ilvl="4" w:tplc="1A0A7326">
      <w:start w:val="1"/>
      <w:numFmt w:val="lowerLetter"/>
      <w:lvlText w:val="%5."/>
      <w:lvlJc w:val="left"/>
      <w:pPr>
        <w:tabs>
          <w:tab w:val="num" w:pos="3940"/>
        </w:tabs>
        <w:ind w:left="3940" w:hanging="360"/>
      </w:pPr>
    </w:lvl>
    <w:lvl w:ilvl="5" w:tplc="D27A4760">
      <w:start w:val="1"/>
      <w:numFmt w:val="lowerRoman"/>
      <w:lvlText w:val="%6."/>
      <w:lvlJc w:val="right"/>
      <w:pPr>
        <w:tabs>
          <w:tab w:val="num" w:pos="4660"/>
        </w:tabs>
        <w:ind w:left="4660" w:hanging="180"/>
      </w:pPr>
    </w:lvl>
    <w:lvl w:ilvl="6" w:tplc="7B02953C">
      <w:start w:val="1"/>
      <w:numFmt w:val="decimal"/>
      <w:lvlText w:val="%7."/>
      <w:lvlJc w:val="left"/>
      <w:pPr>
        <w:tabs>
          <w:tab w:val="num" w:pos="5380"/>
        </w:tabs>
        <w:ind w:left="5380" w:hanging="360"/>
      </w:pPr>
    </w:lvl>
    <w:lvl w:ilvl="7" w:tplc="995CD848">
      <w:start w:val="1"/>
      <w:numFmt w:val="lowerLetter"/>
      <w:lvlText w:val="%8."/>
      <w:lvlJc w:val="left"/>
      <w:pPr>
        <w:tabs>
          <w:tab w:val="num" w:pos="6100"/>
        </w:tabs>
        <w:ind w:left="6100" w:hanging="360"/>
      </w:pPr>
    </w:lvl>
    <w:lvl w:ilvl="8" w:tplc="FA064F0A">
      <w:start w:val="1"/>
      <w:numFmt w:val="lowerRoman"/>
      <w:lvlText w:val="%9."/>
      <w:lvlJc w:val="right"/>
      <w:pPr>
        <w:tabs>
          <w:tab w:val="num" w:pos="6820"/>
        </w:tabs>
        <w:ind w:left="6820" w:hanging="180"/>
      </w:pPr>
    </w:lvl>
  </w:abstractNum>
  <w:abstractNum w:abstractNumId="2" w15:restartNumberingAfterBreak="0">
    <w:nsid w:val="31DF73C4"/>
    <w:multiLevelType w:val="multilevel"/>
    <w:tmpl w:val="D504A1A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400E1A79"/>
    <w:multiLevelType w:val="hybridMultilevel"/>
    <w:tmpl w:val="8A0A4750"/>
    <w:lvl w:ilvl="0" w:tplc="241476FE">
      <w:start w:val="1"/>
      <w:numFmt w:val="decimal"/>
      <w:lvlText w:val="%1."/>
      <w:lvlJc w:val="left"/>
      <w:pPr>
        <w:tabs>
          <w:tab w:val="num" w:pos="1669"/>
        </w:tabs>
        <w:ind w:left="1669" w:hanging="360"/>
      </w:pPr>
    </w:lvl>
    <w:lvl w:ilvl="1" w:tplc="94146F4E">
      <w:start w:val="1"/>
      <w:numFmt w:val="lowerLetter"/>
      <w:lvlText w:val="%2."/>
      <w:lvlJc w:val="left"/>
      <w:pPr>
        <w:tabs>
          <w:tab w:val="num" w:pos="2389"/>
        </w:tabs>
        <w:ind w:left="2389" w:hanging="360"/>
      </w:pPr>
    </w:lvl>
    <w:lvl w:ilvl="2" w:tplc="63EA8D46">
      <w:start w:val="1"/>
      <w:numFmt w:val="lowerRoman"/>
      <w:lvlText w:val="%3."/>
      <w:lvlJc w:val="right"/>
      <w:pPr>
        <w:tabs>
          <w:tab w:val="num" w:pos="3109"/>
        </w:tabs>
        <w:ind w:left="3109" w:hanging="180"/>
      </w:pPr>
    </w:lvl>
    <w:lvl w:ilvl="3" w:tplc="4A284FE0">
      <w:start w:val="1"/>
      <w:numFmt w:val="decimal"/>
      <w:lvlText w:val="%4."/>
      <w:lvlJc w:val="left"/>
      <w:pPr>
        <w:tabs>
          <w:tab w:val="num" w:pos="3829"/>
        </w:tabs>
        <w:ind w:left="3829" w:hanging="360"/>
      </w:pPr>
    </w:lvl>
    <w:lvl w:ilvl="4" w:tplc="9708989A">
      <w:start w:val="1"/>
      <w:numFmt w:val="lowerLetter"/>
      <w:lvlText w:val="%5."/>
      <w:lvlJc w:val="left"/>
      <w:pPr>
        <w:tabs>
          <w:tab w:val="num" w:pos="4549"/>
        </w:tabs>
        <w:ind w:left="4549" w:hanging="360"/>
      </w:pPr>
    </w:lvl>
    <w:lvl w:ilvl="5" w:tplc="E774F6A4">
      <w:start w:val="1"/>
      <w:numFmt w:val="lowerRoman"/>
      <w:lvlText w:val="%6."/>
      <w:lvlJc w:val="right"/>
      <w:pPr>
        <w:tabs>
          <w:tab w:val="num" w:pos="5269"/>
        </w:tabs>
        <w:ind w:left="5269" w:hanging="180"/>
      </w:pPr>
    </w:lvl>
    <w:lvl w:ilvl="6" w:tplc="98A6B96C">
      <w:start w:val="1"/>
      <w:numFmt w:val="decimal"/>
      <w:lvlText w:val="%7."/>
      <w:lvlJc w:val="left"/>
      <w:pPr>
        <w:tabs>
          <w:tab w:val="num" w:pos="5989"/>
        </w:tabs>
        <w:ind w:left="5989" w:hanging="360"/>
      </w:pPr>
    </w:lvl>
    <w:lvl w:ilvl="7" w:tplc="D8BC4F68">
      <w:start w:val="1"/>
      <w:numFmt w:val="lowerLetter"/>
      <w:lvlText w:val="%8."/>
      <w:lvlJc w:val="left"/>
      <w:pPr>
        <w:tabs>
          <w:tab w:val="num" w:pos="6709"/>
        </w:tabs>
        <w:ind w:left="6709" w:hanging="360"/>
      </w:pPr>
    </w:lvl>
    <w:lvl w:ilvl="8" w:tplc="D1D0AFC2">
      <w:start w:val="1"/>
      <w:numFmt w:val="lowerRoman"/>
      <w:lvlText w:val="%9."/>
      <w:lvlJc w:val="right"/>
      <w:pPr>
        <w:tabs>
          <w:tab w:val="num" w:pos="7429"/>
        </w:tabs>
        <w:ind w:left="7429" w:hanging="180"/>
      </w:pPr>
    </w:lvl>
  </w:abstractNum>
  <w:abstractNum w:abstractNumId="4" w15:restartNumberingAfterBreak="0">
    <w:nsid w:val="563039F0"/>
    <w:multiLevelType w:val="hybridMultilevel"/>
    <w:tmpl w:val="B290C1F6"/>
    <w:lvl w:ilvl="0" w:tplc="A33A8BA0">
      <w:start w:val="2"/>
      <w:numFmt w:val="decimal"/>
      <w:lvlText w:val="%1."/>
      <w:lvlJc w:val="left"/>
      <w:pPr>
        <w:ind w:left="720" w:hanging="360"/>
      </w:pPr>
      <w:rPr>
        <w:rFonts w:hint="default"/>
      </w:rPr>
    </w:lvl>
    <w:lvl w:ilvl="1" w:tplc="E92CE560">
      <w:start w:val="1"/>
      <w:numFmt w:val="decimal"/>
      <w:lvlText w:val="%2."/>
      <w:lvlJc w:val="left"/>
      <w:pPr>
        <w:tabs>
          <w:tab w:val="num" w:pos="1440"/>
        </w:tabs>
        <w:ind w:left="1440" w:hanging="360"/>
      </w:pPr>
    </w:lvl>
    <w:lvl w:ilvl="2" w:tplc="56B605F0">
      <w:start w:val="1"/>
      <w:numFmt w:val="decimal"/>
      <w:lvlText w:val="%3."/>
      <w:lvlJc w:val="left"/>
      <w:pPr>
        <w:tabs>
          <w:tab w:val="num" w:pos="2160"/>
        </w:tabs>
        <w:ind w:left="2160" w:hanging="360"/>
      </w:pPr>
    </w:lvl>
    <w:lvl w:ilvl="3" w:tplc="3DFAEF80">
      <w:start w:val="1"/>
      <w:numFmt w:val="decimal"/>
      <w:lvlText w:val="%4."/>
      <w:lvlJc w:val="left"/>
      <w:pPr>
        <w:tabs>
          <w:tab w:val="num" w:pos="2880"/>
        </w:tabs>
        <w:ind w:left="2880" w:hanging="360"/>
      </w:pPr>
    </w:lvl>
    <w:lvl w:ilvl="4" w:tplc="C56AEB1C">
      <w:start w:val="1"/>
      <w:numFmt w:val="decimal"/>
      <w:lvlText w:val="%5."/>
      <w:lvlJc w:val="left"/>
      <w:pPr>
        <w:tabs>
          <w:tab w:val="num" w:pos="3600"/>
        </w:tabs>
        <w:ind w:left="3600" w:hanging="360"/>
      </w:pPr>
    </w:lvl>
    <w:lvl w:ilvl="5" w:tplc="3094FA28">
      <w:start w:val="1"/>
      <w:numFmt w:val="decimal"/>
      <w:lvlText w:val="%6."/>
      <w:lvlJc w:val="left"/>
      <w:pPr>
        <w:tabs>
          <w:tab w:val="num" w:pos="4320"/>
        </w:tabs>
        <w:ind w:left="4320" w:hanging="360"/>
      </w:pPr>
    </w:lvl>
    <w:lvl w:ilvl="6" w:tplc="87FC5908">
      <w:start w:val="1"/>
      <w:numFmt w:val="decimal"/>
      <w:lvlText w:val="%7."/>
      <w:lvlJc w:val="left"/>
      <w:pPr>
        <w:tabs>
          <w:tab w:val="num" w:pos="5040"/>
        </w:tabs>
        <w:ind w:left="5040" w:hanging="360"/>
      </w:pPr>
    </w:lvl>
    <w:lvl w:ilvl="7" w:tplc="E71A639A">
      <w:start w:val="1"/>
      <w:numFmt w:val="decimal"/>
      <w:lvlText w:val="%8."/>
      <w:lvlJc w:val="left"/>
      <w:pPr>
        <w:tabs>
          <w:tab w:val="num" w:pos="5760"/>
        </w:tabs>
        <w:ind w:left="5760" w:hanging="360"/>
      </w:pPr>
    </w:lvl>
    <w:lvl w:ilvl="8" w:tplc="606EF7DA">
      <w:start w:val="1"/>
      <w:numFmt w:val="decimal"/>
      <w:lvlText w:val="%9."/>
      <w:lvlJc w:val="left"/>
      <w:pPr>
        <w:tabs>
          <w:tab w:val="num" w:pos="6480"/>
        </w:tabs>
        <w:ind w:left="6480" w:hanging="360"/>
      </w:pPr>
    </w:lvl>
  </w:abstractNum>
  <w:abstractNum w:abstractNumId="5" w15:restartNumberingAfterBreak="0">
    <w:nsid w:val="570D5C94"/>
    <w:multiLevelType w:val="hybridMultilevel"/>
    <w:tmpl w:val="D68AE65A"/>
    <w:lvl w:ilvl="0" w:tplc="C3A65454">
      <w:start w:val="2"/>
      <w:numFmt w:val="decimal"/>
      <w:lvlText w:val="%1."/>
      <w:lvlJc w:val="left"/>
      <w:pPr>
        <w:ind w:left="1068" w:hanging="360"/>
      </w:pPr>
      <w:rPr>
        <w:sz w:val="28"/>
        <w:szCs w:val="28"/>
      </w:rPr>
    </w:lvl>
    <w:lvl w:ilvl="1" w:tplc="A52C2E34">
      <w:start w:val="1"/>
      <w:numFmt w:val="lowerLetter"/>
      <w:lvlText w:val="%2."/>
      <w:lvlJc w:val="left"/>
      <w:pPr>
        <w:ind w:left="1788" w:hanging="360"/>
      </w:pPr>
    </w:lvl>
    <w:lvl w:ilvl="2" w:tplc="CD4EAE6A">
      <w:start w:val="1"/>
      <w:numFmt w:val="lowerRoman"/>
      <w:lvlText w:val="%3."/>
      <w:lvlJc w:val="right"/>
      <w:pPr>
        <w:ind w:left="2508" w:hanging="180"/>
      </w:pPr>
    </w:lvl>
    <w:lvl w:ilvl="3" w:tplc="899211D4">
      <w:start w:val="1"/>
      <w:numFmt w:val="decimal"/>
      <w:lvlText w:val="%4."/>
      <w:lvlJc w:val="left"/>
      <w:pPr>
        <w:ind w:left="3228" w:hanging="360"/>
      </w:pPr>
    </w:lvl>
    <w:lvl w:ilvl="4" w:tplc="4A22819A">
      <w:start w:val="1"/>
      <w:numFmt w:val="lowerLetter"/>
      <w:lvlText w:val="%5."/>
      <w:lvlJc w:val="left"/>
      <w:pPr>
        <w:ind w:left="3948" w:hanging="360"/>
      </w:pPr>
    </w:lvl>
    <w:lvl w:ilvl="5" w:tplc="5B1EEC82">
      <w:start w:val="1"/>
      <w:numFmt w:val="lowerRoman"/>
      <w:lvlText w:val="%6."/>
      <w:lvlJc w:val="right"/>
      <w:pPr>
        <w:ind w:left="4668" w:hanging="180"/>
      </w:pPr>
    </w:lvl>
    <w:lvl w:ilvl="6" w:tplc="E598978C">
      <w:start w:val="1"/>
      <w:numFmt w:val="decimal"/>
      <w:lvlText w:val="%7."/>
      <w:lvlJc w:val="left"/>
      <w:pPr>
        <w:ind w:left="5388" w:hanging="360"/>
      </w:pPr>
    </w:lvl>
    <w:lvl w:ilvl="7" w:tplc="3DBCB68C">
      <w:start w:val="1"/>
      <w:numFmt w:val="lowerLetter"/>
      <w:lvlText w:val="%8."/>
      <w:lvlJc w:val="left"/>
      <w:pPr>
        <w:ind w:left="6108" w:hanging="360"/>
      </w:pPr>
    </w:lvl>
    <w:lvl w:ilvl="8" w:tplc="B4AE0F50">
      <w:start w:val="1"/>
      <w:numFmt w:val="lowerRoman"/>
      <w:lvlText w:val="%9."/>
      <w:lvlJc w:val="right"/>
      <w:pPr>
        <w:ind w:left="6828" w:hanging="180"/>
      </w:pPr>
    </w:lvl>
  </w:abstractNum>
  <w:abstractNum w:abstractNumId="6" w15:restartNumberingAfterBreak="0">
    <w:nsid w:val="6CE73478"/>
    <w:multiLevelType w:val="hybridMultilevel"/>
    <w:tmpl w:val="18FAA0CA"/>
    <w:lvl w:ilvl="0" w:tplc="F5320ED6">
      <w:start w:val="1"/>
      <w:numFmt w:val="decimal"/>
      <w:lvlText w:val="%1."/>
      <w:lvlJc w:val="left"/>
      <w:pPr>
        <w:ind w:left="1065" w:hanging="360"/>
      </w:pPr>
      <w:rPr>
        <w:rFonts w:hint="default"/>
      </w:rPr>
    </w:lvl>
    <w:lvl w:ilvl="1" w:tplc="AA12F660">
      <w:start w:val="1"/>
      <w:numFmt w:val="lowerLetter"/>
      <w:lvlText w:val="%2."/>
      <w:lvlJc w:val="left"/>
      <w:pPr>
        <w:ind w:left="1785" w:hanging="360"/>
      </w:pPr>
    </w:lvl>
    <w:lvl w:ilvl="2" w:tplc="86A6FAA8">
      <w:start w:val="1"/>
      <w:numFmt w:val="lowerRoman"/>
      <w:lvlText w:val="%3."/>
      <w:lvlJc w:val="right"/>
      <w:pPr>
        <w:ind w:left="2505" w:hanging="180"/>
      </w:pPr>
    </w:lvl>
    <w:lvl w:ilvl="3" w:tplc="AF04C702">
      <w:start w:val="1"/>
      <w:numFmt w:val="decimal"/>
      <w:lvlText w:val="%4."/>
      <w:lvlJc w:val="left"/>
      <w:pPr>
        <w:ind w:left="3225" w:hanging="360"/>
      </w:pPr>
    </w:lvl>
    <w:lvl w:ilvl="4" w:tplc="3EFE0390">
      <w:start w:val="1"/>
      <w:numFmt w:val="lowerLetter"/>
      <w:lvlText w:val="%5."/>
      <w:lvlJc w:val="left"/>
      <w:pPr>
        <w:ind w:left="3945" w:hanging="360"/>
      </w:pPr>
    </w:lvl>
    <w:lvl w:ilvl="5" w:tplc="0442BFCA">
      <w:start w:val="1"/>
      <w:numFmt w:val="lowerRoman"/>
      <w:lvlText w:val="%6."/>
      <w:lvlJc w:val="right"/>
      <w:pPr>
        <w:ind w:left="4665" w:hanging="180"/>
      </w:pPr>
    </w:lvl>
    <w:lvl w:ilvl="6" w:tplc="4C386E22">
      <w:start w:val="1"/>
      <w:numFmt w:val="decimal"/>
      <w:lvlText w:val="%7."/>
      <w:lvlJc w:val="left"/>
      <w:pPr>
        <w:ind w:left="5385" w:hanging="360"/>
      </w:pPr>
    </w:lvl>
    <w:lvl w:ilvl="7" w:tplc="98D83B68">
      <w:start w:val="1"/>
      <w:numFmt w:val="lowerLetter"/>
      <w:lvlText w:val="%8."/>
      <w:lvlJc w:val="left"/>
      <w:pPr>
        <w:ind w:left="6105" w:hanging="360"/>
      </w:pPr>
    </w:lvl>
    <w:lvl w:ilvl="8" w:tplc="6E229BDC">
      <w:start w:val="1"/>
      <w:numFmt w:val="lowerRoman"/>
      <w:lvlText w:val="%9."/>
      <w:lvlJc w:val="right"/>
      <w:pPr>
        <w:ind w:left="6825" w:hanging="180"/>
      </w:pPr>
    </w:lvl>
  </w:abstractNum>
  <w:abstractNum w:abstractNumId="7" w15:restartNumberingAfterBreak="0">
    <w:nsid w:val="6DE77454"/>
    <w:multiLevelType w:val="hybridMultilevel"/>
    <w:tmpl w:val="3B989CF2"/>
    <w:lvl w:ilvl="0" w:tplc="7D76783A">
      <w:start w:val="1"/>
      <w:numFmt w:val="decimal"/>
      <w:lvlText w:val="%1."/>
      <w:lvlJc w:val="left"/>
      <w:pPr>
        <w:ind w:left="1068" w:hanging="360"/>
      </w:pPr>
    </w:lvl>
    <w:lvl w:ilvl="1" w:tplc="B686EBE0">
      <w:start w:val="1"/>
      <w:numFmt w:val="lowerLetter"/>
      <w:lvlText w:val="%2."/>
      <w:lvlJc w:val="left"/>
      <w:pPr>
        <w:ind w:left="1788" w:hanging="360"/>
      </w:pPr>
    </w:lvl>
    <w:lvl w:ilvl="2" w:tplc="B5505016">
      <w:start w:val="1"/>
      <w:numFmt w:val="lowerRoman"/>
      <w:lvlText w:val="%3."/>
      <w:lvlJc w:val="right"/>
      <w:pPr>
        <w:ind w:left="2508" w:hanging="180"/>
      </w:pPr>
    </w:lvl>
    <w:lvl w:ilvl="3" w:tplc="CF52335C">
      <w:start w:val="1"/>
      <w:numFmt w:val="decimal"/>
      <w:lvlText w:val="%4."/>
      <w:lvlJc w:val="left"/>
      <w:pPr>
        <w:ind w:left="3228" w:hanging="360"/>
      </w:pPr>
    </w:lvl>
    <w:lvl w:ilvl="4" w:tplc="97983548">
      <w:start w:val="1"/>
      <w:numFmt w:val="lowerLetter"/>
      <w:lvlText w:val="%5."/>
      <w:lvlJc w:val="left"/>
      <w:pPr>
        <w:ind w:left="3948" w:hanging="360"/>
      </w:pPr>
    </w:lvl>
    <w:lvl w:ilvl="5" w:tplc="9566F4AC">
      <w:start w:val="1"/>
      <w:numFmt w:val="lowerRoman"/>
      <w:lvlText w:val="%6."/>
      <w:lvlJc w:val="right"/>
      <w:pPr>
        <w:ind w:left="4668" w:hanging="180"/>
      </w:pPr>
    </w:lvl>
    <w:lvl w:ilvl="6" w:tplc="09763842">
      <w:start w:val="1"/>
      <w:numFmt w:val="decimal"/>
      <w:lvlText w:val="%7."/>
      <w:lvlJc w:val="left"/>
      <w:pPr>
        <w:ind w:left="5388" w:hanging="360"/>
      </w:pPr>
    </w:lvl>
    <w:lvl w:ilvl="7" w:tplc="B784FBE0">
      <w:start w:val="1"/>
      <w:numFmt w:val="lowerLetter"/>
      <w:lvlText w:val="%8."/>
      <w:lvlJc w:val="left"/>
      <w:pPr>
        <w:ind w:left="6108" w:hanging="360"/>
      </w:pPr>
    </w:lvl>
    <w:lvl w:ilvl="8" w:tplc="4E965A26">
      <w:start w:val="1"/>
      <w:numFmt w:val="lowerRoman"/>
      <w:lvlText w:val="%9."/>
      <w:lvlJc w:val="right"/>
      <w:pPr>
        <w:ind w:left="6828" w:hanging="180"/>
      </w:pPr>
    </w:lvl>
  </w:abstractNum>
  <w:abstractNum w:abstractNumId="8" w15:restartNumberingAfterBreak="0">
    <w:nsid w:val="7E16605E"/>
    <w:multiLevelType w:val="hybridMultilevel"/>
    <w:tmpl w:val="66A2C29E"/>
    <w:lvl w:ilvl="0" w:tplc="D1EA7956">
      <w:start w:val="1"/>
      <w:numFmt w:val="decimal"/>
      <w:suff w:val="space"/>
      <w:lvlText w:val="%1)"/>
      <w:lvlJc w:val="left"/>
      <w:pPr>
        <w:ind w:left="720" w:hanging="360"/>
      </w:pPr>
    </w:lvl>
    <w:lvl w:ilvl="1" w:tplc="47D4F7FE">
      <w:start w:val="1"/>
      <w:numFmt w:val="decimal"/>
      <w:suff w:val="space"/>
      <w:lvlText w:val="%2)"/>
      <w:lvlJc w:val="left"/>
      <w:pPr>
        <w:ind w:left="720" w:hanging="360"/>
      </w:pPr>
    </w:lvl>
    <w:lvl w:ilvl="2" w:tplc="57166E12">
      <w:start w:val="1"/>
      <w:numFmt w:val="lowerRoman"/>
      <w:lvlText w:val="%3."/>
      <w:lvlJc w:val="right"/>
      <w:pPr>
        <w:ind w:left="2868" w:hanging="180"/>
      </w:pPr>
    </w:lvl>
    <w:lvl w:ilvl="3" w:tplc="36A0F024">
      <w:start w:val="1"/>
      <w:numFmt w:val="decimal"/>
      <w:lvlText w:val="%4."/>
      <w:lvlJc w:val="left"/>
      <w:pPr>
        <w:ind w:left="3588" w:hanging="360"/>
      </w:pPr>
    </w:lvl>
    <w:lvl w:ilvl="4" w:tplc="1CEE446C">
      <w:start w:val="1"/>
      <w:numFmt w:val="lowerLetter"/>
      <w:lvlText w:val="%5."/>
      <w:lvlJc w:val="left"/>
      <w:pPr>
        <w:ind w:left="4308" w:hanging="360"/>
      </w:pPr>
    </w:lvl>
    <w:lvl w:ilvl="5" w:tplc="4C7EE18E">
      <w:start w:val="1"/>
      <w:numFmt w:val="lowerRoman"/>
      <w:lvlText w:val="%6."/>
      <w:lvlJc w:val="right"/>
      <w:pPr>
        <w:ind w:left="5028" w:hanging="180"/>
      </w:pPr>
    </w:lvl>
    <w:lvl w:ilvl="6" w:tplc="A58A26E6">
      <w:start w:val="1"/>
      <w:numFmt w:val="decimal"/>
      <w:lvlText w:val="%7."/>
      <w:lvlJc w:val="left"/>
      <w:pPr>
        <w:ind w:left="5748" w:hanging="360"/>
      </w:pPr>
    </w:lvl>
    <w:lvl w:ilvl="7" w:tplc="B256142E">
      <w:start w:val="1"/>
      <w:numFmt w:val="lowerLetter"/>
      <w:lvlText w:val="%8."/>
      <w:lvlJc w:val="left"/>
      <w:pPr>
        <w:ind w:left="6468" w:hanging="360"/>
      </w:pPr>
    </w:lvl>
    <w:lvl w:ilvl="8" w:tplc="92D690AC">
      <w:start w:val="1"/>
      <w:numFmt w:val="lowerRoman"/>
      <w:lvlText w:val="%9."/>
      <w:lvlJc w:val="right"/>
      <w:pPr>
        <w:ind w:left="7188" w:hanging="180"/>
      </w:pPr>
    </w:lvl>
  </w:abstractNum>
  <w:num w:numId="1">
    <w:abstractNumId w:val="0"/>
  </w:num>
  <w:num w:numId="2">
    <w:abstractNumId w:val="2"/>
  </w:num>
  <w:num w:numId="3">
    <w:abstractNumId w:val="1"/>
  </w:num>
  <w:num w:numId="4">
    <w:abstractNumId w:val="5"/>
  </w:num>
  <w:num w:numId="5">
    <w:abstractNumId w:val="7"/>
  </w:num>
  <w:num w:numId="6">
    <w:abstractNumId w:val="6"/>
  </w:num>
  <w:num w:numId="7">
    <w:abstractNumId w:val="4"/>
  </w:num>
  <w:num w:numId="8">
    <w:abstractNumId w:val="8"/>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63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50D"/>
    <w:rsid w:val="00065AF1"/>
    <w:rsid w:val="000C244F"/>
    <w:rsid w:val="004A550D"/>
    <w:rsid w:val="006C526D"/>
    <w:rsid w:val="00CD6222"/>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632"/>
    <o:shapelayout v:ext="edit">
      <o:idmap v:ext="edit" data="1"/>
    </o:shapelayout>
  </w:shapeDefaults>
  <w:decimalSymbol w:val="."/>
  <w:listSeparator w:val=","/>
  <w14:docId w14:val="1D31C371"/>
  <w15:docId w15:val="{CA102BC3-B22A-489A-BF8C-BCA98CD94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3276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Знак Знак1,Знак Знак1 Знак,Знак4,Знак4 Знак,Знак4 Знак Знак,Знак4 Знак Знак Знак Знак,Обычный (Web),Обычный (Web)1,Обычный (веб) Знак Знак Знак Знак1,Обычный (веб) Знак Знак1 Знак,Обычный (веб) Знак1,Обычный (веб) Знак1 Знак"/>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2D1A14"/>
    <w:rPr>
      <w:rFonts w:ascii="Tahoma" w:hAnsi="Tahoma" w:cs="Tahoma"/>
      <w:sz w:val="16"/>
      <w:szCs w:val="16"/>
    </w:rPr>
  </w:style>
  <w:style w:type="character" w:customStyle="1" w:styleId="af5">
    <w:name w:val="Текст выноски Знак"/>
    <w:basedOn w:val="a0"/>
    <w:link w:val="af4"/>
    <w:semiHidden/>
    <w:rsid w:val="002D1A14"/>
    <w:rPr>
      <w:rFonts w:ascii="Tahoma" w:hAnsi="Tahoma" w:cs="Tahoma"/>
      <w:sz w:val="16"/>
      <w:szCs w:val="16"/>
    </w:rPr>
  </w:style>
  <w:style w:type="paragraph" w:customStyle="1" w:styleId="af6">
    <w:name w:val="НазвСтатОтчетности"/>
    <w:basedOn w:val="1"/>
    <w:rsid w:val="00327681"/>
    <w:pPr>
      <w:keepLines w:val="0"/>
      <w:overflowPunct/>
      <w:autoSpaceDE/>
      <w:autoSpaceDN/>
      <w:adjustRightInd/>
      <w:spacing w:before="240" w:after="120"/>
      <w:ind w:right="-1"/>
      <w:jc w:val="center"/>
      <w:outlineLvl w:val="9"/>
    </w:pPr>
    <w:rPr>
      <w:rFonts w:ascii="Arial" w:eastAsia="Times New Roman" w:hAnsi="Arial" w:cs="Times New Roman"/>
      <w:bCs w:val="0"/>
      <w:color w:val="auto"/>
      <w:kern w:val="28"/>
      <w:szCs w:val="20"/>
    </w:rPr>
  </w:style>
  <w:style w:type="paragraph" w:customStyle="1" w:styleId="Default">
    <w:name w:val="Default"/>
    <w:rsid w:val="00327681"/>
    <w:pPr>
      <w:autoSpaceDE w:val="0"/>
      <w:autoSpaceDN w:val="0"/>
      <w:adjustRightInd w:val="0"/>
    </w:pPr>
    <w:rPr>
      <w:rFonts w:eastAsiaTheme="minorHAnsi"/>
      <w:color w:val="000000"/>
      <w:sz w:val="24"/>
      <w:szCs w:val="24"/>
      <w:lang w:eastAsia="en-US"/>
    </w:rPr>
  </w:style>
  <w:style w:type="paragraph" w:customStyle="1" w:styleId="af7">
    <w:name w:val="ШапкаТаблицы"/>
    <w:basedOn w:val="a"/>
    <w:next w:val="a"/>
    <w:rsid w:val="00327681"/>
    <w:pPr>
      <w:overflowPunct/>
      <w:autoSpaceDE/>
      <w:autoSpaceDN/>
      <w:adjustRightInd/>
      <w:jc w:val="center"/>
    </w:pPr>
    <w:rPr>
      <w:rFonts w:ascii="KZ Arial" w:hAnsi="KZ Arial"/>
      <w:noProof/>
      <w:sz w:val="16"/>
      <w:szCs w:val="22"/>
    </w:rPr>
  </w:style>
  <w:style w:type="paragraph" w:customStyle="1" w:styleId="af8">
    <w:name w:val="Боковик"/>
    <w:basedOn w:val="a"/>
    <w:rsid w:val="00327681"/>
    <w:pPr>
      <w:overflowPunct/>
      <w:autoSpaceDE/>
      <w:autoSpaceDN/>
      <w:adjustRightInd/>
    </w:pPr>
    <w:rPr>
      <w:sz w:val="16"/>
    </w:rPr>
  </w:style>
  <w:style w:type="paragraph" w:customStyle="1" w:styleId="af9">
    <w:name w:val="Столбец"/>
    <w:basedOn w:val="a"/>
    <w:rsid w:val="00327681"/>
    <w:pPr>
      <w:overflowPunct/>
      <w:autoSpaceDE/>
      <w:autoSpaceDN/>
      <w:adjustRightInd/>
      <w:jc w:val="right"/>
    </w:pPr>
    <w:rPr>
      <w:rFonts w:ascii="Cambria" w:eastAsia="Courier New" w:hAnsi="Cambria" w:cs="Courier New"/>
      <w:noProof/>
      <w:sz w:val="16"/>
    </w:rPr>
  </w:style>
  <w:style w:type="character" w:customStyle="1" w:styleId="10">
    <w:name w:val="Заголовок 1 Знак"/>
    <w:basedOn w:val="a0"/>
    <w:link w:val="1"/>
    <w:rsid w:val="00327681"/>
    <w:rPr>
      <w:rFonts w:asciiTheme="majorHAnsi" w:eastAsiaTheme="majorEastAsia" w:hAnsiTheme="majorHAnsi" w:cstheme="majorBidi"/>
      <w:b/>
      <w:bCs/>
      <w:color w:val="365F91" w:themeColor="accent1" w:themeShade="BF"/>
      <w:sz w:val="28"/>
      <w:szCs w:val="28"/>
    </w:rPr>
  </w:style>
  <w:style w:type="character" w:customStyle="1" w:styleId="ae">
    <w:name w:val="Обычный (веб) Знак"/>
    <w:aliases w:val="Зна Знак,Знак Знак1 Знак1,Знак Знак1 Знак Знак,Знак4 Знак1,Знак4 Знак Знак1,Знак4 Знак Знак Знак,Знак4 Знак Знак Знак Знак Знак,Обычный (Web) Знак,Обычный (Web)1 Знак,Обычный (веб) Знак Знак Знак Знак1 Знак,Обычный (веб) Знак1 Знак1"/>
    <w:link w:val="ad"/>
    <w:uiPriority w:val="99"/>
    <w:locked/>
    <w:rsid w:val="000D2D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0456">
      <w:marLeft w:val="0"/>
      <w:marRight w:val="0"/>
      <w:marTop w:val="0"/>
      <w:marBottom w:val="0"/>
      <w:divBdr>
        <w:top w:val="none" w:sz="0" w:space="0" w:color="auto"/>
        <w:left w:val="none" w:sz="0" w:space="0" w:color="auto"/>
        <w:bottom w:val="none" w:sz="0" w:space="0" w:color="auto"/>
        <w:right w:val="none" w:sz="0" w:space="0" w:color="auto"/>
      </w:divBdr>
    </w:div>
    <w:div w:id="250437418">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932058203">
      <w:marLeft w:val="0"/>
      <w:marRight w:val="0"/>
      <w:marTop w:val="0"/>
      <w:marBottom w:val="0"/>
      <w:divBdr>
        <w:top w:val="none" w:sz="0" w:space="0" w:color="auto"/>
        <w:left w:val="none" w:sz="0" w:space="0" w:color="auto"/>
        <w:bottom w:val="none" w:sz="0" w:space="0" w:color="auto"/>
        <w:right w:val="none" w:sz="0" w:space="0" w:color="auto"/>
      </w:divBdr>
    </w:div>
    <w:div w:id="1024860971">
      <w:marLeft w:val="0"/>
      <w:marRight w:val="0"/>
      <w:marTop w:val="0"/>
      <w:marBottom w:val="0"/>
      <w:divBdr>
        <w:top w:val="none" w:sz="0" w:space="0" w:color="auto"/>
        <w:left w:val="none" w:sz="0" w:space="0" w:color="auto"/>
        <w:bottom w:val="none" w:sz="0" w:space="0" w:color="auto"/>
        <w:right w:val="none" w:sz="0" w:space="0" w:color="auto"/>
      </w:divBdr>
    </w:div>
    <w:div w:id="1463690068">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 w:id="210792068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2023-05-17T09:56:00Z</dcterms:created>
  <dc:creator>user</dc:creator>
  <lastModifiedBy>Тиштенова Бекзат Куантаевна</lastModifiedBy>
  <dcterms:modified xsi:type="dcterms:W3CDTF">2024-07-05T05:18:00Z</dcterms:modified>
  <revision>31</revision>
  <dc:title>ЌАЗАЌСТАН</dc:title>
</coreProperties>
</file>

<file path=customXml/item2.xml><?xml version="1.0" encoding="utf-8"?>
<Properties xmlns="http://schemas.openxmlformats.org/officeDocument/2006/extended-properties" xmlns:vt="http://schemas.openxmlformats.org/officeDocument/2006/docPropsVTypes">
  <Template>Normal.dotm</Template>
  <TotalTime>110</TotalTime>
  <Pages>4</Pages>
  <Words>1073</Words>
  <Characters>6119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7178</CharactersWithSpaces>
  <SharedDoc>false</SharedDoc>
  <HyperlinksChanged>false</HyperlinksChanged>
  <AppVersion>16.0000</AppVersion>
</Properties>
</file>

<file path=customXml/itemProps1.xml><?xml version="1.0" encoding="utf-8"?>
<ds:datastoreItem xmlns:ds="http://schemas.openxmlformats.org/officeDocument/2006/customXml" ds:itemID="{6E7D9468-F8B2-4A4E-A95B-BD474F16A290}">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EA7D55C6-BDE5-4AAC-85D3-0CF080896AEA}">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1073</Words>
  <Characters>6119</Characters>
  <Application>Microsoft Office Word</Application>
  <DocSecurity>0</DocSecurity>
  <Lines>50</Lines>
  <Paragraphs>14</Paragraphs>
  <ScaleCrop>false</ScaleCrop>
  <Company>АО НИТ</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g.sagat</cp:lastModifiedBy>
  <cp:revision>3</cp:revision>
  <dcterms:created xsi:type="dcterms:W3CDTF">2025-01-27T13:06:00Z</dcterms:created>
  <dcterms:modified xsi:type="dcterms:W3CDTF">2025-01-28T06:30:00Z</dcterms:modified>
</cp:coreProperties>
</file>